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367" w:rsidRDefault="00702367" w:rsidP="00DD0B83">
      <w:pPr>
        <w:rPr>
          <w:rFonts w:cs="Arial"/>
          <w:b/>
          <w:i/>
          <w:szCs w:val="24"/>
          <w:u w:val="single"/>
        </w:rPr>
      </w:pPr>
    </w:p>
    <w:p w:rsidR="00702367" w:rsidRDefault="00702367">
      <w:pPr>
        <w:jc w:val="center"/>
        <w:rPr>
          <w:rFonts w:cs="Arial"/>
          <w:b/>
          <w:i/>
          <w:szCs w:val="24"/>
          <w:u w:val="single"/>
        </w:rPr>
      </w:pPr>
    </w:p>
    <w:p w:rsidR="00702367" w:rsidRPr="00DD0B83" w:rsidRDefault="00702367">
      <w:pPr>
        <w:jc w:val="center"/>
        <w:rPr>
          <w:rFonts w:cs="Arial"/>
          <w:b/>
          <w:i/>
          <w:szCs w:val="24"/>
          <w:u w:val="single"/>
        </w:rPr>
      </w:pPr>
    </w:p>
    <w:p w:rsidR="00702367" w:rsidRPr="00DD0B83" w:rsidRDefault="00702367">
      <w:pPr>
        <w:widowControl/>
        <w:spacing w:line="360" w:lineRule="auto"/>
        <w:jc w:val="center"/>
        <w:rPr>
          <w:b/>
          <w:sz w:val="36"/>
          <w:szCs w:val="36"/>
          <w:u w:val="single"/>
        </w:rPr>
      </w:pPr>
      <w:r w:rsidRPr="00DD0B83">
        <w:rPr>
          <w:b/>
          <w:sz w:val="36"/>
          <w:szCs w:val="36"/>
          <w:u w:val="single"/>
        </w:rPr>
        <w:t>INTRODUCTION</w:t>
      </w:r>
    </w:p>
    <w:p w:rsidR="00702367" w:rsidRPr="00DD0B83" w:rsidRDefault="00702367">
      <w:pPr>
        <w:jc w:val="both"/>
        <w:rPr>
          <w:rFonts w:cs="Arial"/>
          <w:b/>
          <w:sz w:val="32"/>
          <w:szCs w:val="32"/>
          <w:u w:val="single"/>
        </w:rPr>
      </w:pPr>
    </w:p>
    <w:p w:rsidR="00702367" w:rsidRPr="00DD0B83" w:rsidRDefault="00702367">
      <w:pPr>
        <w:jc w:val="both"/>
        <w:rPr>
          <w:rFonts w:cs="Arial"/>
          <w:b/>
          <w:sz w:val="32"/>
          <w:szCs w:val="32"/>
          <w:u w:val="single"/>
        </w:rPr>
      </w:pPr>
    </w:p>
    <w:p w:rsidR="00702367" w:rsidRPr="00DD0B83" w:rsidRDefault="00702367">
      <w:pPr>
        <w:jc w:val="both"/>
        <w:rPr>
          <w:rFonts w:cs="Arial"/>
          <w:b/>
          <w:sz w:val="28"/>
          <w:szCs w:val="28"/>
          <w:u w:val="single"/>
        </w:rPr>
      </w:pPr>
      <w:r w:rsidRPr="00DD0B83">
        <w:rPr>
          <w:rFonts w:cs="Arial"/>
          <w:b/>
          <w:sz w:val="28"/>
          <w:szCs w:val="28"/>
          <w:u w:val="single"/>
        </w:rPr>
        <w:t>20 « 10 de der »</w:t>
      </w:r>
    </w:p>
    <w:p w:rsidR="00702367" w:rsidRPr="00DD0B83" w:rsidRDefault="00702367">
      <w:pPr>
        <w:jc w:val="both"/>
        <w:rPr>
          <w:rFonts w:cs="Arial"/>
          <w:b/>
          <w:sz w:val="28"/>
          <w:szCs w:val="28"/>
          <w:u w:val="single"/>
        </w:rPr>
      </w:pPr>
    </w:p>
    <w:p w:rsidR="00702367" w:rsidRDefault="00702367" w:rsidP="003B1911">
      <w:pPr>
        <w:spacing w:line="360" w:lineRule="auto"/>
        <w:jc w:val="both"/>
        <w:rPr>
          <w:rFonts w:cs="Gautami"/>
          <w:szCs w:val="24"/>
        </w:rPr>
      </w:pPr>
      <w:r w:rsidRPr="003B1911">
        <w:rPr>
          <w:rFonts w:cs="Gautami"/>
          <w:szCs w:val="24"/>
        </w:rPr>
        <w:t xml:space="preserve">Cette année </w:t>
      </w:r>
      <w:smartTag w:uri="urn:schemas-microsoft-com:office:smarttags" w:element="metricconverter">
        <w:smartTagPr>
          <w:attr w:name="ProductID" w:val="2010 a"/>
        </w:smartTagPr>
        <w:r w:rsidRPr="003B1911">
          <w:rPr>
            <w:rFonts w:cs="Gautami"/>
            <w:szCs w:val="24"/>
          </w:rPr>
          <w:t>2010 a</w:t>
        </w:r>
      </w:smartTag>
      <w:r w:rsidRPr="003B1911">
        <w:rPr>
          <w:rFonts w:cs="Gautami"/>
          <w:szCs w:val="24"/>
        </w:rPr>
        <w:t xml:space="preserve"> été consacrée en grande partie à la mise en place de l’ensemble des mesures nécessaires à la préparation de la reprise</w:t>
      </w:r>
      <w:r>
        <w:rPr>
          <w:rFonts w:cs="Gautami"/>
          <w:szCs w:val="24"/>
        </w:rPr>
        <w:t xml:space="preserve"> des activités des Relais Familiaux COUP D’POUCE 92 par </w:t>
      </w:r>
      <w:smartTag w:uri="urn:schemas-microsoft-com:office:smarttags" w:element="PersonName">
        <w:smartTagPr>
          <w:attr w:name="ProductID" w:val="La Fondation"/>
        </w:smartTagPr>
        <w:r>
          <w:rPr>
            <w:rFonts w:cs="Gautami"/>
            <w:szCs w:val="24"/>
          </w:rPr>
          <w:t>la Fondation</w:t>
        </w:r>
      </w:smartTag>
      <w:r>
        <w:rPr>
          <w:rFonts w:cs="Gautami"/>
          <w:szCs w:val="24"/>
        </w:rPr>
        <w:t xml:space="preserve"> d’Auteuil.</w:t>
      </w:r>
    </w:p>
    <w:p w:rsidR="00702367" w:rsidRDefault="00702367" w:rsidP="003B1911">
      <w:pPr>
        <w:spacing w:line="360" w:lineRule="auto"/>
        <w:jc w:val="both"/>
        <w:rPr>
          <w:rFonts w:cs="Gautami"/>
          <w:szCs w:val="24"/>
        </w:rPr>
      </w:pPr>
    </w:p>
    <w:p w:rsidR="00702367" w:rsidRDefault="00702367" w:rsidP="003B1911">
      <w:pPr>
        <w:spacing w:line="360" w:lineRule="auto"/>
        <w:jc w:val="both"/>
        <w:rPr>
          <w:rFonts w:cs="Gautami"/>
          <w:szCs w:val="24"/>
        </w:rPr>
      </w:pPr>
      <w:r>
        <w:rPr>
          <w:rFonts w:cs="Gautami"/>
          <w:szCs w:val="24"/>
        </w:rPr>
        <w:t>En effet, fin 2009, dans la perspective, en</w:t>
      </w:r>
      <w:r w:rsidR="00EF4BEE">
        <w:rPr>
          <w:rFonts w:cs="Gautami"/>
          <w:szCs w:val="24"/>
        </w:rPr>
        <w:t>tre</w:t>
      </w:r>
      <w:r>
        <w:rPr>
          <w:rFonts w:cs="Gautami"/>
          <w:szCs w:val="24"/>
        </w:rPr>
        <w:t xml:space="preserve"> autres, de leur prochain départ à la retraite, cette proposition de reprise a été faite au conseil d’administration de l’association par François et Anne-Marie DUBOIS, initiateurs du projet des Relais Familiaux, directeur et chef de service au sein de ceux-ci. L’ensemble des administrateurs a émis un avis favorable.</w:t>
      </w:r>
    </w:p>
    <w:p w:rsidR="00702367" w:rsidRDefault="00702367" w:rsidP="003B1911">
      <w:pPr>
        <w:spacing w:line="360" w:lineRule="auto"/>
        <w:jc w:val="both"/>
        <w:rPr>
          <w:rFonts w:cs="Gautami"/>
          <w:szCs w:val="24"/>
        </w:rPr>
      </w:pPr>
    </w:p>
    <w:p w:rsidR="00702367" w:rsidRDefault="00702367" w:rsidP="003B1911">
      <w:pPr>
        <w:spacing w:line="360" w:lineRule="auto"/>
        <w:jc w:val="both"/>
        <w:rPr>
          <w:rFonts w:cs="Gautami"/>
          <w:szCs w:val="24"/>
        </w:rPr>
      </w:pPr>
      <w:r>
        <w:rPr>
          <w:rFonts w:cs="Gautami"/>
          <w:szCs w:val="24"/>
        </w:rPr>
        <w:t>Ainsi nos équipes ont connu en 2010 : la finalisation du dossier CROSMS pour une habilitation par le département des Hauts de Seine des Relais Familiaux, un audit mené par les Apprentis d’Auteuil pour valider la faisabilité de cette reprise et de multiples rencontres avec l’ensemble des parties concernées.</w:t>
      </w:r>
    </w:p>
    <w:p w:rsidR="00702367" w:rsidRDefault="00702367" w:rsidP="003B1911">
      <w:pPr>
        <w:spacing w:line="360" w:lineRule="auto"/>
        <w:jc w:val="both"/>
        <w:rPr>
          <w:rFonts w:cs="Gautami"/>
          <w:szCs w:val="24"/>
        </w:rPr>
      </w:pPr>
    </w:p>
    <w:p w:rsidR="00702367" w:rsidRPr="00D12698" w:rsidRDefault="00702367" w:rsidP="003B1911">
      <w:pPr>
        <w:spacing w:line="360" w:lineRule="auto"/>
        <w:jc w:val="both"/>
        <w:rPr>
          <w:rFonts w:cs="Gautami"/>
          <w:b/>
          <w:sz w:val="28"/>
          <w:szCs w:val="28"/>
          <w:u w:val="single"/>
        </w:rPr>
      </w:pPr>
      <w:r w:rsidRPr="00D12698">
        <w:rPr>
          <w:rFonts w:cs="Gautami"/>
          <w:b/>
          <w:sz w:val="28"/>
          <w:szCs w:val="28"/>
          <w:u w:val="single"/>
        </w:rPr>
        <w:t>Adieu Association, Bonjour Fondation</w:t>
      </w:r>
    </w:p>
    <w:p w:rsidR="00702367" w:rsidRDefault="00702367" w:rsidP="003B1911">
      <w:pPr>
        <w:spacing w:line="360" w:lineRule="auto"/>
        <w:jc w:val="both"/>
        <w:rPr>
          <w:rFonts w:cs="Gautami"/>
          <w:szCs w:val="24"/>
        </w:rPr>
      </w:pPr>
    </w:p>
    <w:p w:rsidR="00702367" w:rsidRDefault="00702367" w:rsidP="003B1911">
      <w:pPr>
        <w:spacing w:line="360" w:lineRule="auto"/>
        <w:jc w:val="both"/>
        <w:rPr>
          <w:rFonts w:cs="Gautami"/>
          <w:szCs w:val="24"/>
        </w:rPr>
      </w:pPr>
      <w:r>
        <w:rPr>
          <w:rFonts w:cs="Gautami"/>
          <w:szCs w:val="24"/>
        </w:rPr>
        <w:t>L’avis favorable du CROSMS (2 juin 2010) pour les Relais Familiaux a permis au département des Hauts de Seine d’habiliter ceux-ci courant septembre.</w:t>
      </w:r>
    </w:p>
    <w:p w:rsidR="00702367" w:rsidRDefault="00702367" w:rsidP="003B1911">
      <w:pPr>
        <w:spacing w:line="360" w:lineRule="auto"/>
        <w:jc w:val="both"/>
        <w:rPr>
          <w:rFonts w:cs="Gautami"/>
          <w:szCs w:val="24"/>
        </w:rPr>
      </w:pPr>
    </w:p>
    <w:p w:rsidR="00702367" w:rsidRDefault="00702367" w:rsidP="003B1911">
      <w:pPr>
        <w:spacing w:line="360" w:lineRule="auto"/>
        <w:jc w:val="both"/>
        <w:rPr>
          <w:rFonts w:cs="Gautami"/>
          <w:szCs w:val="24"/>
        </w:rPr>
      </w:pPr>
      <w:r>
        <w:rPr>
          <w:rFonts w:cs="Gautami"/>
          <w:szCs w:val="24"/>
        </w:rPr>
        <w:t xml:space="preserve">Les résultats positifs de l’Audit conduit par </w:t>
      </w:r>
      <w:smartTag w:uri="urn:schemas-microsoft-com:office:smarttags" w:element="PersonName">
        <w:smartTagPr>
          <w:attr w:name="ProductID" w:val="La Fondation"/>
        </w:smartTagPr>
        <w:r>
          <w:rPr>
            <w:rFonts w:cs="Gautami"/>
            <w:szCs w:val="24"/>
          </w:rPr>
          <w:t>la Fondation</w:t>
        </w:r>
      </w:smartTag>
      <w:r>
        <w:rPr>
          <w:rFonts w:cs="Gautami"/>
          <w:szCs w:val="24"/>
        </w:rPr>
        <w:t xml:space="preserve"> d’Auteuil ont été suivis d’un long travail de mise en place du processus nécessaire à la reprise envisagée.</w:t>
      </w:r>
    </w:p>
    <w:p w:rsidR="00702367" w:rsidRDefault="00702367" w:rsidP="003B1911">
      <w:pPr>
        <w:spacing w:line="360" w:lineRule="auto"/>
        <w:jc w:val="both"/>
        <w:rPr>
          <w:rFonts w:cs="Gautami"/>
          <w:szCs w:val="24"/>
        </w:rPr>
      </w:pPr>
      <w:r>
        <w:rPr>
          <w:rFonts w:cs="Gautami"/>
          <w:szCs w:val="24"/>
        </w:rPr>
        <w:t>Au terme de ce travail, un traité d’apport partiel a donc été signé par François LEVEQUE, président de COUP D’POUCE 92 et François CONTENT directeur général des Apprentis d’Auteuil.</w:t>
      </w:r>
    </w:p>
    <w:p w:rsidR="00702367" w:rsidRDefault="00702367" w:rsidP="003B1911">
      <w:pPr>
        <w:spacing w:line="360" w:lineRule="auto"/>
        <w:jc w:val="both"/>
        <w:rPr>
          <w:rFonts w:cs="Gautami"/>
          <w:szCs w:val="24"/>
        </w:rPr>
      </w:pPr>
    </w:p>
    <w:p w:rsidR="00702367" w:rsidRDefault="00702367" w:rsidP="003B1911">
      <w:pPr>
        <w:spacing w:line="360" w:lineRule="auto"/>
        <w:jc w:val="both"/>
        <w:rPr>
          <w:rFonts w:cs="Gautami"/>
          <w:szCs w:val="24"/>
        </w:rPr>
      </w:pPr>
      <w:r>
        <w:rPr>
          <w:rFonts w:cs="Gautami"/>
          <w:szCs w:val="24"/>
        </w:rPr>
        <w:t xml:space="preserve">L’association COUP D’POUCE </w:t>
      </w:r>
      <w:smartTag w:uri="urn:schemas-microsoft-com:office:smarttags" w:element="metricconverter">
        <w:smartTagPr>
          <w:attr w:name="ProductID" w:val="92 a"/>
        </w:smartTagPr>
        <w:r>
          <w:rPr>
            <w:rFonts w:cs="Gautami"/>
            <w:szCs w:val="24"/>
          </w:rPr>
          <w:t>92 a</w:t>
        </w:r>
      </w:smartTag>
      <w:r>
        <w:rPr>
          <w:rFonts w:cs="Gautami"/>
          <w:szCs w:val="24"/>
        </w:rPr>
        <w:t xml:space="preserve"> été dissoute le 31 décembre 2010 pour permettre la reprise à cette date de la gestion des Relais Familiaux par la Fondation d’Auteuil.</w:t>
      </w:r>
    </w:p>
    <w:p w:rsidR="00702367" w:rsidRDefault="00702367" w:rsidP="003B1911">
      <w:pPr>
        <w:spacing w:line="360" w:lineRule="auto"/>
        <w:jc w:val="both"/>
        <w:rPr>
          <w:rFonts w:cs="Gautami"/>
          <w:szCs w:val="24"/>
        </w:rPr>
      </w:pPr>
      <w:r>
        <w:rPr>
          <w:rFonts w:cs="Gautami"/>
          <w:szCs w:val="24"/>
        </w:rPr>
        <w:lastRenderedPageBreak/>
        <w:t>Les efforts considérables déployés par l’une et l’autre partie ont donc été couronnés de succès.</w:t>
      </w:r>
    </w:p>
    <w:p w:rsidR="00702367" w:rsidRDefault="00702367" w:rsidP="003B1911">
      <w:pPr>
        <w:spacing w:line="360" w:lineRule="auto"/>
        <w:jc w:val="both"/>
        <w:rPr>
          <w:rFonts w:cs="Gautami"/>
          <w:szCs w:val="24"/>
        </w:rPr>
      </w:pPr>
      <w:r>
        <w:rPr>
          <w:rFonts w:cs="Gautami"/>
          <w:szCs w:val="24"/>
        </w:rPr>
        <w:t xml:space="preserve">Si les initiateurs des Relais et les administrateurs de l’Association sont remplis d’espoir autour de la réalisation de ce projet pouvant permettre à COUP D’POUCE 92 de perdurer, les professionnels des équipes, quant à eux, se montrent très inquiets. Ils souhaitent le maintien du projet dans son intégrité et se questionnent sur la façon dont ils seront intégrés au sein de </w:t>
      </w:r>
      <w:smartTag w:uri="urn:schemas-microsoft-com:office:smarttags" w:element="PersonName">
        <w:smartTagPr>
          <w:attr w:name="ProductID" w:val="la Fondation."/>
        </w:smartTagPr>
        <w:r>
          <w:rPr>
            <w:rFonts w:cs="Gautami"/>
            <w:szCs w:val="24"/>
          </w:rPr>
          <w:t>la Fondation.</w:t>
        </w:r>
      </w:smartTag>
    </w:p>
    <w:p w:rsidR="00702367" w:rsidRDefault="00702367" w:rsidP="003B1911">
      <w:pPr>
        <w:spacing w:line="360" w:lineRule="auto"/>
        <w:jc w:val="both"/>
        <w:rPr>
          <w:rFonts w:cs="Gautami"/>
          <w:szCs w:val="24"/>
        </w:rPr>
      </w:pPr>
      <w:r>
        <w:rPr>
          <w:rFonts w:cs="Gautami"/>
          <w:szCs w:val="24"/>
        </w:rPr>
        <w:t>Les réunions organisées n’ont pas calmé toutes ces inquiétudes, un gros travail de relation et d’explications reste à produire pour les mois à venir.</w:t>
      </w:r>
    </w:p>
    <w:p w:rsidR="00702367" w:rsidRDefault="00702367" w:rsidP="003B1911">
      <w:pPr>
        <w:spacing w:line="360" w:lineRule="auto"/>
        <w:jc w:val="both"/>
        <w:rPr>
          <w:rFonts w:cs="Gautami"/>
          <w:szCs w:val="24"/>
        </w:rPr>
      </w:pPr>
    </w:p>
    <w:p w:rsidR="00702367" w:rsidRDefault="00702367" w:rsidP="003B1911">
      <w:pPr>
        <w:spacing w:line="360" w:lineRule="auto"/>
        <w:jc w:val="both"/>
        <w:rPr>
          <w:rFonts w:cs="Gautami"/>
          <w:b/>
          <w:sz w:val="28"/>
          <w:szCs w:val="28"/>
          <w:u w:val="single"/>
        </w:rPr>
      </w:pPr>
      <w:r w:rsidRPr="007E35FB">
        <w:rPr>
          <w:rFonts w:cs="Gautami"/>
          <w:b/>
          <w:sz w:val="28"/>
          <w:szCs w:val="28"/>
          <w:u w:val="single"/>
        </w:rPr>
        <w:t>Activités en progression</w:t>
      </w:r>
      <w:r w:rsidRPr="00CA0367">
        <w:rPr>
          <w:rFonts w:cs="Gautami"/>
          <w:b/>
          <w:sz w:val="28"/>
          <w:szCs w:val="28"/>
        </w:rPr>
        <w:t xml:space="preserve"> </w:t>
      </w:r>
    </w:p>
    <w:p w:rsidR="00702367" w:rsidRDefault="00702367" w:rsidP="003B1911">
      <w:pPr>
        <w:spacing w:line="360" w:lineRule="auto"/>
        <w:jc w:val="both"/>
        <w:rPr>
          <w:rFonts w:cs="Gautami"/>
          <w:b/>
          <w:sz w:val="28"/>
          <w:szCs w:val="28"/>
          <w:u w:val="single"/>
        </w:rPr>
      </w:pPr>
    </w:p>
    <w:p w:rsidR="00702367" w:rsidRDefault="00702367" w:rsidP="003B1911">
      <w:pPr>
        <w:spacing w:line="360" w:lineRule="auto"/>
        <w:jc w:val="both"/>
        <w:rPr>
          <w:rFonts w:cs="Gautami"/>
          <w:szCs w:val="24"/>
        </w:rPr>
      </w:pPr>
      <w:r>
        <w:rPr>
          <w:rFonts w:cs="Gautami"/>
          <w:szCs w:val="24"/>
        </w:rPr>
        <w:t>2010, avec cependant une baisse sensible des demandes d’accueils au second semestre, a été une année satisfaisante en ce qui concerne l’activité, et ce, malgré les difficultés inhérentes au surcroît de travail entrainé par le processus de reprise et au manque récurrent de moyens en personnel renforcé cette année par de nombreux arrêts maladie et deux arrêts maternité.</w:t>
      </w:r>
    </w:p>
    <w:p w:rsidR="00702367" w:rsidRDefault="00702367" w:rsidP="003B1911">
      <w:pPr>
        <w:spacing w:line="360" w:lineRule="auto"/>
        <w:jc w:val="both"/>
        <w:rPr>
          <w:rFonts w:cs="Gautami"/>
          <w:szCs w:val="24"/>
        </w:rPr>
      </w:pPr>
    </w:p>
    <w:p w:rsidR="00702367" w:rsidRDefault="00702367" w:rsidP="003B1911">
      <w:pPr>
        <w:spacing w:line="360" w:lineRule="auto"/>
        <w:jc w:val="both"/>
        <w:rPr>
          <w:rFonts w:cs="Gautami"/>
          <w:b/>
          <w:sz w:val="28"/>
          <w:szCs w:val="28"/>
          <w:u w:val="single"/>
        </w:rPr>
      </w:pPr>
      <w:r w:rsidRPr="00CA0367">
        <w:rPr>
          <w:rFonts w:cs="Gautami"/>
          <w:b/>
          <w:sz w:val="28"/>
          <w:szCs w:val="28"/>
          <w:u w:val="single"/>
        </w:rPr>
        <w:t>Année de transition et nécessaire consolidation</w:t>
      </w:r>
    </w:p>
    <w:p w:rsidR="00702367" w:rsidRDefault="00702367" w:rsidP="003B1911">
      <w:pPr>
        <w:spacing w:line="360" w:lineRule="auto"/>
        <w:jc w:val="both"/>
        <w:rPr>
          <w:rFonts w:cs="Gautami"/>
          <w:b/>
          <w:sz w:val="28"/>
          <w:szCs w:val="28"/>
          <w:u w:val="single"/>
        </w:rPr>
      </w:pPr>
    </w:p>
    <w:p w:rsidR="00702367" w:rsidRDefault="00702367" w:rsidP="003B1911">
      <w:pPr>
        <w:spacing w:line="360" w:lineRule="auto"/>
        <w:jc w:val="both"/>
        <w:rPr>
          <w:rFonts w:cs="Gautami"/>
          <w:szCs w:val="24"/>
        </w:rPr>
      </w:pPr>
      <w:r>
        <w:rPr>
          <w:rFonts w:cs="Gautami"/>
          <w:szCs w:val="24"/>
        </w:rPr>
        <w:t xml:space="preserve">Le partenariat développé tout au long de cette année entre l’association et </w:t>
      </w:r>
      <w:smartTag w:uri="urn:schemas-microsoft-com:office:smarttags" w:element="PersonName">
        <w:smartTagPr>
          <w:attr w:name="ProductID" w:val="La Fondation"/>
        </w:smartTagPr>
        <w:r>
          <w:rPr>
            <w:rFonts w:cs="Gautami"/>
            <w:szCs w:val="24"/>
          </w:rPr>
          <w:t>la Fondation</w:t>
        </w:r>
      </w:smartTag>
      <w:r>
        <w:rPr>
          <w:rFonts w:cs="Gautami"/>
          <w:szCs w:val="24"/>
        </w:rPr>
        <w:t xml:space="preserve"> s’est traduit par une réelle collaboration de l’ensemble des personnes concernées.</w:t>
      </w:r>
    </w:p>
    <w:p w:rsidR="00702367" w:rsidRDefault="00702367" w:rsidP="003B1911">
      <w:pPr>
        <w:spacing w:line="360" w:lineRule="auto"/>
        <w:jc w:val="both"/>
        <w:rPr>
          <w:rFonts w:cs="Gautami"/>
          <w:szCs w:val="24"/>
        </w:rPr>
      </w:pPr>
      <w:r>
        <w:rPr>
          <w:rFonts w:cs="Gautami"/>
          <w:szCs w:val="24"/>
        </w:rPr>
        <w:t>Evidemment, le chemin a été semé de difficultés qui heureusement ont pu chaque fois être surmontée</w:t>
      </w:r>
    </w:p>
    <w:p w:rsidR="00702367" w:rsidRDefault="00702367" w:rsidP="003B1911">
      <w:pPr>
        <w:spacing w:line="360" w:lineRule="auto"/>
        <w:jc w:val="both"/>
        <w:rPr>
          <w:rFonts w:cs="Gautami"/>
          <w:szCs w:val="24"/>
        </w:rPr>
      </w:pPr>
      <w:r>
        <w:rPr>
          <w:rFonts w:cs="Gautami"/>
          <w:szCs w:val="24"/>
        </w:rPr>
        <w:t>D’aucuns ont eu le sentime</w:t>
      </w:r>
      <w:r w:rsidR="00EF4BEE">
        <w:rPr>
          <w:rFonts w:cs="Gautami"/>
          <w:szCs w:val="24"/>
        </w:rPr>
        <w:t>nt que le chemin à parcourir était trop long, rempli</w:t>
      </w:r>
      <w:r>
        <w:rPr>
          <w:rFonts w:cs="Gautami"/>
          <w:szCs w:val="24"/>
        </w:rPr>
        <w:t xml:space="preserve"> d’embûches. Mais cette période de transition était et est indispensable. </w:t>
      </w:r>
    </w:p>
    <w:p w:rsidR="00702367" w:rsidRPr="00CA0367" w:rsidRDefault="00702367" w:rsidP="003B1911">
      <w:pPr>
        <w:spacing w:line="360" w:lineRule="auto"/>
        <w:jc w:val="both"/>
        <w:rPr>
          <w:rFonts w:cs="Gautami"/>
          <w:szCs w:val="24"/>
        </w:rPr>
      </w:pPr>
      <w:r>
        <w:rPr>
          <w:rFonts w:cs="Gautami"/>
          <w:szCs w:val="24"/>
        </w:rPr>
        <w:t>Et puis enfin, les Apprentis d’Auteuil, avec les moyens de la Fondation, sa force de convictions, vont apporter aux Relais Familiaux COUP D’POUCE 92 une nécessaire consolidation aux principes de leur fonctionnement spécifique portés depuis tant d’années par François et Anne-Marie DUBOIS avec toute la foi qui les a animé dans l’exercice de leur profession.</w:t>
      </w:r>
    </w:p>
    <w:p w:rsidR="00702367" w:rsidRDefault="00702367">
      <w:pPr>
        <w:jc w:val="both"/>
        <w:rPr>
          <w:rFonts w:cs="Arial"/>
          <w:szCs w:val="24"/>
        </w:rPr>
      </w:pPr>
    </w:p>
    <w:p w:rsidR="00702367" w:rsidRDefault="00702367">
      <w:pPr>
        <w:jc w:val="both"/>
        <w:rPr>
          <w:rFonts w:cs="Arial"/>
          <w:szCs w:val="24"/>
        </w:rPr>
      </w:pPr>
    </w:p>
    <w:p w:rsidR="00EE0F6B" w:rsidRDefault="00EE0F6B">
      <w:pPr>
        <w:jc w:val="both"/>
        <w:rPr>
          <w:rFonts w:cs="Arial"/>
          <w:szCs w:val="24"/>
        </w:rPr>
      </w:pPr>
    </w:p>
    <w:p w:rsidR="00702367" w:rsidRDefault="00702367">
      <w:pPr>
        <w:jc w:val="both"/>
        <w:rPr>
          <w:rFonts w:cs="Arial"/>
          <w:szCs w:val="24"/>
        </w:rPr>
      </w:pPr>
    </w:p>
    <w:p w:rsidR="00702367" w:rsidRDefault="00702367" w:rsidP="00191FBE">
      <w:pPr>
        <w:jc w:val="center"/>
        <w:rPr>
          <w:b/>
          <w:sz w:val="28"/>
        </w:rPr>
      </w:pPr>
      <w:r>
        <w:rPr>
          <w:b/>
          <w:sz w:val="28"/>
        </w:rPr>
        <w:lastRenderedPageBreak/>
        <w:t>DONNEES CHIFFREES SUR LE FONCTIONNEMENT</w:t>
      </w:r>
    </w:p>
    <w:p w:rsidR="00702367" w:rsidRDefault="00702367" w:rsidP="00191FBE">
      <w:pPr>
        <w:jc w:val="center"/>
        <w:rPr>
          <w:b/>
          <w:sz w:val="28"/>
        </w:rPr>
      </w:pPr>
    </w:p>
    <w:p w:rsidR="00702367" w:rsidRDefault="00702367" w:rsidP="00191FBE">
      <w:pPr>
        <w:jc w:val="center"/>
        <w:rPr>
          <w:b/>
          <w:sz w:val="28"/>
        </w:rPr>
      </w:pPr>
      <w:r>
        <w:rPr>
          <w:b/>
          <w:sz w:val="28"/>
        </w:rPr>
        <w:t>DES RELAIS FAMILIAUX COUP D'POUCE 92</w:t>
      </w:r>
    </w:p>
    <w:p w:rsidR="00702367" w:rsidRDefault="00702367" w:rsidP="00191FBE">
      <w:pPr>
        <w:jc w:val="center"/>
        <w:rPr>
          <w:b/>
          <w:sz w:val="28"/>
        </w:rPr>
      </w:pPr>
    </w:p>
    <w:p w:rsidR="00702367" w:rsidRDefault="00702367" w:rsidP="00191FBE">
      <w:pPr>
        <w:jc w:val="center"/>
        <w:rPr>
          <w:b/>
          <w:sz w:val="28"/>
        </w:rPr>
      </w:pPr>
      <w:r>
        <w:rPr>
          <w:b/>
          <w:sz w:val="28"/>
        </w:rPr>
        <w:t>ANNEE 2 0 1 0</w:t>
      </w:r>
    </w:p>
    <w:p w:rsidR="00702367" w:rsidRDefault="00702367" w:rsidP="00191FBE">
      <w:pPr>
        <w:jc w:val="both"/>
        <w:rPr>
          <w:sz w:val="22"/>
        </w:rPr>
      </w:pPr>
    </w:p>
    <w:p w:rsidR="00702367" w:rsidRDefault="00702367" w:rsidP="00191FBE">
      <w:pPr>
        <w:jc w:val="both"/>
        <w:rPr>
          <w:sz w:val="22"/>
        </w:rPr>
      </w:pPr>
    </w:p>
    <w:p w:rsidR="00702367" w:rsidRPr="00B02F36" w:rsidRDefault="00702367" w:rsidP="00191FBE">
      <w:pPr>
        <w:jc w:val="both"/>
        <w:rPr>
          <w:sz w:val="22"/>
        </w:rPr>
      </w:pPr>
    </w:p>
    <w:p w:rsidR="00702367" w:rsidRPr="00B02F36" w:rsidRDefault="00702367" w:rsidP="00191FBE">
      <w:pPr>
        <w:jc w:val="both"/>
        <w:rPr>
          <w:b/>
          <w:i/>
          <w:sz w:val="22"/>
        </w:rPr>
      </w:pPr>
      <w:r>
        <w:rPr>
          <w:b/>
          <w:i/>
          <w:sz w:val="22"/>
        </w:rPr>
        <w:t>360</w:t>
      </w:r>
      <w:r w:rsidRPr="00B02F36">
        <w:rPr>
          <w:b/>
          <w:i/>
          <w:sz w:val="22"/>
        </w:rPr>
        <w:t xml:space="preserve"> </w:t>
      </w:r>
      <w:r w:rsidRPr="00B02F36">
        <w:rPr>
          <w:i/>
          <w:sz w:val="22"/>
        </w:rPr>
        <w:t xml:space="preserve">accueils ont été réalisés soit un total de journées de présence de </w:t>
      </w:r>
      <w:r>
        <w:rPr>
          <w:b/>
          <w:bCs/>
          <w:i/>
          <w:sz w:val="22"/>
        </w:rPr>
        <w:t>7796</w:t>
      </w:r>
      <w:r w:rsidRPr="00B02F36">
        <w:rPr>
          <w:b/>
          <w:i/>
          <w:sz w:val="22"/>
        </w:rPr>
        <w:t xml:space="preserve"> </w:t>
      </w:r>
      <w:r w:rsidRPr="00B02F36">
        <w:rPr>
          <w:i/>
          <w:sz w:val="22"/>
        </w:rPr>
        <w:t xml:space="preserve">(Châtenay-Malabry </w:t>
      </w:r>
      <w:r>
        <w:rPr>
          <w:i/>
          <w:sz w:val="22"/>
        </w:rPr>
        <w:t>3856,</w:t>
      </w:r>
      <w:r w:rsidRPr="00B02F36">
        <w:rPr>
          <w:i/>
          <w:sz w:val="22"/>
        </w:rPr>
        <w:t xml:space="preserve"> Fontenay-aux-Roses </w:t>
      </w:r>
      <w:r>
        <w:rPr>
          <w:i/>
          <w:sz w:val="22"/>
        </w:rPr>
        <w:t>3940</w:t>
      </w:r>
      <w:r w:rsidRPr="00B02F36">
        <w:rPr>
          <w:i/>
          <w:sz w:val="22"/>
        </w:rPr>
        <w:t>).</w:t>
      </w:r>
    </w:p>
    <w:p w:rsidR="00702367" w:rsidRPr="00B02F36" w:rsidRDefault="00702367" w:rsidP="00191FBE">
      <w:pPr>
        <w:ind w:right="-285"/>
        <w:jc w:val="both"/>
        <w:rPr>
          <w:i/>
          <w:sz w:val="22"/>
        </w:rPr>
      </w:pPr>
    </w:p>
    <w:p w:rsidR="00702367" w:rsidRPr="00B02F36" w:rsidRDefault="00702367" w:rsidP="00191FBE">
      <w:pPr>
        <w:ind w:right="-285"/>
        <w:jc w:val="both"/>
        <w:rPr>
          <w:i/>
          <w:sz w:val="22"/>
        </w:rPr>
      </w:pPr>
      <w:r w:rsidRPr="00B02F36">
        <w:rPr>
          <w:i/>
          <w:sz w:val="22"/>
        </w:rPr>
        <w:t>La durée moyenne de séjour des enfants a été de</w:t>
      </w:r>
      <w:r w:rsidRPr="00B02F36">
        <w:rPr>
          <w:b/>
          <w:i/>
          <w:sz w:val="22"/>
        </w:rPr>
        <w:t xml:space="preserve"> </w:t>
      </w:r>
      <w:r>
        <w:rPr>
          <w:b/>
          <w:i/>
          <w:sz w:val="22"/>
        </w:rPr>
        <w:t xml:space="preserve"> 21,65</w:t>
      </w:r>
      <w:r w:rsidRPr="003A2188">
        <w:rPr>
          <w:b/>
          <w:i/>
          <w:sz w:val="22"/>
        </w:rPr>
        <w:t xml:space="preserve"> </w:t>
      </w:r>
      <w:r w:rsidRPr="003A2188">
        <w:rPr>
          <w:i/>
          <w:sz w:val="22"/>
        </w:rPr>
        <w:t>jours</w:t>
      </w:r>
      <w:r w:rsidRPr="00B02F36">
        <w:rPr>
          <w:i/>
          <w:sz w:val="22"/>
        </w:rPr>
        <w:t>.</w:t>
      </w:r>
    </w:p>
    <w:p w:rsidR="00702367" w:rsidRPr="00B02F36" w:rsidRDefault="00702367" w:rsidP="00191FBE">
      <w:pPr>
        <w:ind w:right="-285"/>
        <w:jc w:val="both"/>
        <w:rPr>
          <w:i/>
          <w:sz w:val="22"/>
        </w:rPr>
      </w:pPr>
    </w:p>
    <w:p w:rsidR="00702367" w:rsidRDefault="00702367" w:rsidP="00191FBE">
      <w:pPr>
        <w:ind w:right="-285"/>
        <w:jc w:val="both"/>
        <w:rPr>
          <w:i/>
          <w:sz w:val="22"/>
        </w:rPr>
      </w:pPr>
      <w:r w:rsidRPr="00B02F36">
        <w:rPr>
          <w:i/>
          <w:sz w:val="22"/>
        </w:rPr>
        <w:t>La moyenne de présence est de</w:t>
      </w:r>
      <w:r w:rsidRPr="00B02F36">
        <w:rPr>
          <w:b/>
          <w:i/>
          <w:sz w:val="22"/>
        </w:rPr>
        <w:t xml:space="preserve"> </w:t>
      </w:r>
      <w:r>
        <w:rPr>
          <w:b/>
          <w:i/>
          <w:sz w:val="22"/>
        </w:rPr>
        <w:t xml:space="preserve"> 23</w:t>
      </w:r>
      <w:r w:rsidRPr="00B02F36">
        <w:rPr>
          <w:b/>
          <w:i/>
          <w:sz w:val="22"/>
        </w:rPr>
        <w:t>,</w:t>
      </w:r>
      <w:r>
        <w:rPr>
          <w:b/>
          <w:i/>
          <w:sz w:val="22"/>
        </w:rPr>
        <w:t xml:space="preserve">34 </w:t>
      </w:r>
      <w:r w:rsidRPr="00B02F36">
        <w:rPr>
          <w:i/>
          <w:sz w:val="22"/>
        </w:rPr>
        <w:t>enfants.</w:t>
      </w:r>
    </w:p>
    <w:p w:rsidR="00702367" w:rsidRDefault="00702367" w:rsidP="00191FBE">
      <w:pPr>
        <w:ind w:right="-285"/>
        <w:jc w:val="both"/>
        <w:rPr>
          <w:i/>
          <w:sz w:val="22"/>
        </w:rPr>
      </w:pPr>
    </w:p>
    <w:p w:rsidR="00702367" w:rsidRPr="00BF16CC" w:rsidRDefault="00702367" w:rsidP="00191FBE">
      <w:pPr>
        <w:ind w:right="-285"/>
        <w:jc w:val="both"/>
        <w:rPr>
          <w:i/>
          <w:sz w:val="22"/>
        </w:rPr>
      </w:pPr>
      <w:r>
        <w:rPr>
          <w:b/>
          <w:i/>
          <w:sz w:val="22"/>
        </w:rPr>
        <w:t xml:space="preserve">  18</w:t>
      </w:r>
      <w:r w:rsidRPr="00BF16CC">
        <w:rPr>
          <w:b/>
          <w:i/>
          <w:sz w:val="22"/>
        </w:rPr>
        <w:t>,</w:t>
      </w:r>
      <w:r>
        <w:rPr>
          <w:b/>
          <w:i/>
          <w:sz w:val="22"/>
        </w:rPr>
        <w:t xml:space="preserve">61 </w:t>
      </w:r>
      <w:r w:rsidRPr="00BF16CC">
        <w:rPr>
          <w:i/>
          <w:sz w:val="22"/>
        </w:rPr>
        <w:t>% des enfants ont moins de 18 mois (</w:t>
      </w:r>
      <w:r>
        <w:rPr>
          <w:b/>
          <w:i/>
          <w:sz w:val="22"/>
        </w:rPr>
        <w:t>67</w:t>
      </w:r>
      <w:r w:rsidRPr="00BF16CC">
        <w:rPr>
          <w:i/>
          <w:sz w:val="22"/>
        </w:rPr>
        <w:t xml:space="preserve"> enfants).</w:t>
      </w:r>
    </w:p>
    <w:p w:rsidR="00702367" w:rsidRPr="00BF16CC" w:rsidRDefault="00702367" w:rsidP="00191FBE">
      <w:pPr>
        <w:ind w:right="-285"/>
        <w:jc w:val="both"/>
        <w:rPr>
          <w:i/>
          <w:sz w:val="22"/>
        </w:rPr>
      </w:pPr>
      <w:r>
        <w:rPr>
          <w:b/>
          <w:i/>
          <w:sz w:val="22"/>
        </w:rPr>
        <w:t xml:space="preserve">  11</w:t>
      </w:r>
      <w:r w:rsidRPr="00BF16CC">
        <w:rPr>
          <w:b/>
          <w:i/>
          <w:sz w:val="22"/>
        </w:rPr>
        <w:t>,</w:t>
      </w:r>
      <w:r>
        <w:rPr>
          <w:b/>
          <w:i/>
          <w:sz w:val="22"/>
        </w:rPr>
        <w:t xml:space="preserve">66 </w:t>
      </w:r>
      <w:r w:rsidRPr="00BF16CC">
        <w:rPr>
          <w:i/>
          <w:sz w:val="22"/>
        </w:rPr>
        <w:t>% des enfants ont plus de 11 ans (</w:t>
      </w:r>
      <w:r>
        <w:rPr>
          <w:b/>
          <w:i/>
          <w:sz w:val="22"/>
        </w:rPr>
        <w:t xml:space="preserve">42 </w:t>
      </w:r>
      <w:r w:rsidRPr="00BF16CC">
        <w:rPr>
          <w:i/>
          <w:sz w:val="22"/>
        </w:rPr>
        <w:t>enfants).</w:t>
      </w:r>
    </w:p>
    <w:p w:rsidR="00702367" w:rsidRPr="00B02F36" w:rsidRDefault="00702367" w:rsidP="00191FBE">
      <w:pPr>
        <w:jc w:val="both"/>
        <w:rPr>
          <w:sz w:val="22"/>
        </w:rPr>
      </w:pPr>
    </w:p>
    <w:p w:rsidR="00702367" w:rsidRPr="00B02F36" w:rsidRDefault="00702367" w:rsidP="00191FBE">
      <w:pPr>
        <w:ind w:right="142"/>
        <w:jc w:val="both"/>
        <w:rPr>
          <w:i/>
          <w:sz w:val="22"/>
        </w:rPr>
      </w:pPr>
      <w:r>
        <w:rPr>
          <w:b/>
          <w:sz w:val="22"/>
        </w:rPr>
        <w:t>94</w:t>
      </w:r>
      <w:r w:rsidRPr="00B02F36">
        <w:rPr>
          <w:sz w:val="22"/>
        </w:rPr>
        <w:t xml:space="preserve"> accueils de fratries ont été réalisés</w:t>
      </w:r>
      <w:r>
        <w:rPr>
          <w:sz w:val="22"/>
        </w:rPr>
        <w:t>,</w:t>
      </w:r>
      <w:r w:rsidRPr="00B02F36">
        <w:rPr>
          <w:sz w:val="22"/>
        </w:rPr>
        <w:t xml:space="preserve"> représentant</w:t>
      </w:r>
      <w:r w:rsidRPr="00415685">
        <w:rPr>
          <w:b/>
          <w:bCs/>
          <w:sz w:val="22"/>
        </w:rPr>
        <w:t xml:space="preserve"> </w:t>
      </w:r>
      <w:r>
        <w:rPr>
          <w:b/>
          <w:bCs/>
          <w:sz w:val="22"/>
        </w:rPr>
        <w:t xml:space="preserve">238 </w:t>
      </w:r>
      <w:r w:rsidRPr="003A2188">
        <w:rPr>
          <w:sz w:val="22"/>
        </w:rPr>
        <w:t>e</w:t>
      </w:r>
      <w:r w:rsidRPr="00B02F36">
        <w:rPr>
          <w:sz w:val="22"/>
        </w:rPr>
        <w:t xml:space="preserve">nfants dont </w:t>
      </w:r>
      <w:r>
        <w:rPr>
          <w:sz w:val="22"/>
        </w:rPr>
        <w:t xml:space="preserve">65,12 % </w:t>
      </w:r>
      <w:r w:rsidRPr="00B02F36">
        <w:rPr>
          <w:sz w:val="22"/>
        </w:rPr>
        <w:t>(</w:t>
      </w:r>
      <w:r>
        <w:rPr>
          <w:sz w:val="22"/>
        </w:rPr>
        <w:t xml:space="preserve">155 </w:t>
      </w:r>
      <w:r w:rsidRPr="00B02F36">
        <w:rPr>
          <w:sz w:val="22"/>
        </w:rPr>
        <w:t>enfants) auraient été séparés sans prise en charge au Relais Familial COUP D’POUCE 92.</w:t>
      </w:r>
    </w:p>
    <w:p w:rsidR="00702367" w:rsidRPr="00B02F36" w:rsidRDefault="00702367" w:rsidP="00191FBE">
      <w:pPr>
        <w:ind w:right="-285"/>
        <w:jc w:val="both"/>
        <w:rPr>
          <w:i/>
          <w:sz w:val="22"/>
        </w:rPr>
      </w:pPr>
    </w:p>
    <w:p w:rsidR="00702367" w:rsidRPr="00B02F36" w:rsidRDefault="00702367" w:rsidP="00191FBE">
      <w:pPr>
        <w:jc w:val="both"/>
        <w:rPr>
          <w:sz w:val="22"/>
        </w:rPr>
      </w:pPr>
      <w:r>
        <w:rPr>
          <w:b/>
          <w:sz w:val="22"/>
        </w:rPr>
        <w:t xml:space="preserve"> 9 </w:t>
      </w:r>
      <w:r w:rsidRPr="00B02F36">
        <w:rPr>
          <w:sz w:val="22"/>
        </w:rPr>
        <w:t>accueils d’enfants handicapés ont été réalisés pour</w:t>
      </w:r>
      <w:r w:rsidRPr="00415685">
        <w:rPr>
          <w:b/>
          <w:bCs/>
          <w:sz w:val="22"/>
        </w:rPr>
        <w:t xml:space="preserve"> </w:t>
      </w:r>
      <w:r>
        <w:rPr>
          <w:b/>
          <w:bCs/>
          <w:sz w:val="22"/>
        </w:rPr>
        <w:t>175</w:t>
      </w:r>
      <w:r w:rsidRPr="00B02F36">
        <w:rPr>
          <w:b/>
          <w:sz w:val="22"/>
        </w:rPr>
        <w:t xml:space="preserve"> </w:t>
      </w:r>
      <w:r w:rsidRPr="00B02F36">
        <w:rPr>
          <w:sz w:val="22"/>
        </w:rPr>
        <w:t>jours de présence.</w:t>
      </w:r>
    </w:p>
    <w:p w:rsidR="00702367" w:rsidRPr="00B02F36" w:rsidRDefault="00702367" w:rsidP="00191FBE">
      <w:pPr>
        <w:jc w:val="both"/>
        <w:rPr>
          <w:sz w:val="22"/>
        </w:rPr>
      </w:pPr>
      <w:r>
        <w:rPr>
          <w:b/>
          <w:sz w:val="22"/>
        </w:rPr>
        <w:t>12</w:t>
      </w:r>
      <w:r w:rsidRPr="00B02F36">
        <w:rPr>
          <w:sz w:val="22"/>
        </w:rPr>
        <w:t xml:space="preserve"> accueils d’enfants nécessitant des soins médicaux importants ont été réalisés pour</w:t>
      </w:r>
      <w:r w:rsidRPr="00B02F36">
        <w:rPr>
          <w:b/>
          <w:sz w:val="22"/>
        </w:rPr>
        <w:t xml:space="preserve"> </w:t>
      </w:r>
      <w:r>
        <w:rPr>
          <w:b/>
          <w:sz w:val="22"/>
        </w:rPr>
        <w:t>133</w:t>
      </w:r>
      <w:r w:rsidRPr="00B02F36">
        <w:rPr>
          <w:sz w:val="22"/>
        </w:rPr>
        <w:t xml:space="preserve"> jours de présence.</w:t>
      </w:r>
    </w:p>
    <w:p w:rsidR="00702367" w:rsidRPr="00B02F36" w:rsidRDefault="00702367" w:rsidP="00191FBE">
      <w:pPr>
        <w:jc w:val="both"/>
        <w:rPr>
          <w:sz w:val="22"/>
        </w:rPr>
      </w:pPr>
      <w:r>
        <w:rPr>
          <w:b/>
          <w:sz w:val="22"/>
        </w:rPr>
        <w:t>48</w:t>
      </w:r>
      <w:r>
        <w:rPr>
          <w:sz w:val="22"/>
        </w:rPr>
        <w:t xml:space="preserve"> </w:t>
      </w:r>
      <w:r w:rsidRPr="00B02F36">
        <w:rPr>
          <w:sz w:val="22"/>
        </w:rPr>
        <w:t>accueils d’enfants présentant des troubles graves du comportement ont été réalisés pour</w:t>
      </w:r>
      <w:r w:rsidRPr="00B02F36">
        <w:rPr>
          <w:b/>
          <w:sz w:val="22"/>
        </w:rPr>
        <w:t xml:space="preserve"> </w:t>
      </w:r>
      <w:r>
        <w:rPr>
          <w:b/>
          <w:sz w:val="22"/>
        </w:rPr>
        <w:t>1262</w:t>
      </w:r>
      <w:r w:rsidRPr="003A2188">
        <w:rPr>
          <w:bCs/>
          <w:sz w:val="22"/>
        </w:rPr>
        <w:t xml:space="preserve"> jours</w:t>
      </w:r>
      <w:r w:rsidRPr="00B02F36">
        <w:rPr>
          <w:sz w:val="22"/>
        </w:rPr>
        <w:t xml:space="preserve"> de présence.</w:t>
      </w:r>
    </w:p>
    <w:p w:rsidR="00702367" w:rsidRDefault="00702367" w:rsidP="00191FBE">
      <w:pPr>
        <w:ind w:right="-285"/>
        <w:jc w:val="both"/>
        <w:rPr>
          <w:sz w:val="22"/>
        </w:rPr>
      </w:pPr>
    </w:p>
    <w:p w:rsidR="00702367" w:rsidRDefault="00702367" w:rsidP="00191FBE">
      <w:pPr>
        <w:jc w:val="both"/>
        <w:rPr>
          <w:sz w:val="22"/>
        </w:rPr>
      </w:pPr>
    </w:p>
    <w:p w:rsidR="00702367" w:rsidRDefault="00702367" w:rsidP="00191FBE">
      <w:pPr>
        <w:jc w:val="both"/>
        <w:rPr>
          <w:i/>
          <w:u w:val="single"/>
        </w:rPr>
      </w:pPr>
      <w:r>
        <w:rPr>
          <w:i/>
          <w:u w:val="single"/>
        </w:rPr>
        <w:t>CAUSES DE L'ACCUEIL :</w:t>
      </w:r>
    </w:p>
    <w:p w:rsidR="00702367" w:rsidRDefault="00702367" w:rsidP="00191FBE">
      <w:pPr>
        <w:jc w:val="both"/>
        <w:rPr>
          <w:sz w:val="22"/>
        </w:rPr>
      </w:pPr>
      <w:r>
        <w:rPr>
          <w:sz w:val="22"/>
        </w:rPr>
        <w:t>(</w:t>
      </w:r>
      <w:proofErr w:type="spellStart"/>
      <w:r>
        <w:rPr>
          <w:sz w:val="22"/>
        </w:rPr>
        <w:t>cf</w:t>
      </w:r>
      <w:proofErr w:type="spellEnd"/>
      <w:r>
        <w:rPr>
          <w:sz w:val="22"/>
        </w:rPr>
        <w:t xml:space="preserve"> Annexe 1)</w:t>
      </w:r>
    </w:p>
    <w:p w:rsidR="00702367" w:rsidRDefault="00702367" w:rsidP="00191FBE">
      <w:pPr>
        <w:jc w:val="both"/>
        <w:rPr>
          <w:i/>
          <w:sz w:val="22"/>
        </w:rPr>
      </w:pPr>
    </w:p>
    <w:p w:rsidR="00702367" w:rsidRDefault="00702367" w:rsidP="00191FBE">
      <w:pPr>
        <w:tabs>
          <w:tab w:val="left" w:pos="3969"/>
          <w:tab w:val="left" w:pos="4253"/>
        </w:tabs>
        <w:jc w:val="both"/>
        <w:rPr>
          <w:i/>
          <w:sz w:val="22"/>
        </w:rPr>
      </w:pPr>
      <w:r>
        <w:rPr>
          <w:i/>
          <w:sz w:val="22"/>
        </w:rPr>
        <w:t xml:space="preserve">Maladies, Hospitalisations </w:t>
      </w:r>
      <w:r>
        <w:rPr>
          <w:i/>
          <w:sz w:val="22"/>
        </w:rPr>
        <w:tab/>
        <w:t>:</w:t>
      </w:r>
      <w:r>
        <w:rPr>
          <w:b/>
          <w:i/>
          <w:sz w:val="22"/>
        </w:rPr>
        <w:tab/>
        <w:t>41,39%</w:t>
      </w:r>
      <w:r>
        <w:rPr>
          <w:i/>
          <w:sz w:val="22"/>
        </w:rPr>
        <w:t xml:space="preserve"> (149 enfants).</w:t>
      </w:r>
    </w:p>
    <w:p w:rsidR="00702367" w:rsidRPr="00B02F36" w:rsidRDefault="00702367" w:rsidP="00191FBE">
      <w:pPr>
        <w:tabs>
          <w:tab w:val="left" w:pos="3969"/>
          <w:tab w:val="left" w:pos="4253"/>
        </w:tabs>
        <w:jc w:val="both"/>
        <w:rPr>
          <w:i/>
          <w:sz w:val="22"/>
        </w:rPr>
      </w:pPr>
      <w:proofErr w:type="gramStart"/>
      <w:r w:rsidRPr="00B02F36">
        <w:rPr>
          <w:i/>
          <w:sz w:val="22"/>
        </w:rPr>
        <w:t>dont</w:t>
      </w:r>
      <w:proofErr w:type="gramEnd"/>
      <w:r w:rsidRPr="00B02F36">
        <w:rPr>
          <w:i/>
          <w:sz w:val="22"/>
        </w:rPr>
        <w:t xml:space="preserve"> problèmes psychiatriques</w:t>
      </w:r>
      <w:r w:rsidRPr="00B02F36">
        <w:rPr>
          <w:i/>
          <w:sz w:val="22"/>
        </w:rPr>
        <w:tab/>
        <w:t>:</w:t>
      </w:r>
      <w:r w:rsidRPr="00B02F36">
        <w:rPr>
          <w:i/>
          <w:sz w:val="22"/>
        </w:rPr>
        <w:tab/>
      </w:r>
      <w:r>
        <w:rPr>
          <w:b/>
          <w:bCs/>
          <w:i/>
          <w:sz w:val="22"/>
        </w:rPr>
        <w:t>11</w:t>
      </w:r>
      <w:r w:rsidRPr="00B02F36">
        <w:rPr>
          <w:b/>
          <w:i/>
          <w:sz w:val="22"/>
        </w:rPr>
        <w:t>,</w:t>
      </w:r>
      <w:r>
        <w:rPr>
          <w:b/>
          <w:i/>
          <w:sz w:val="22"/>
        </w:rPr>
        <w:t>41</w:t>
      </w:r>
      <w:r w:rsidRPr="00B02F36">
        <w:rPr>
          <w:b/>
          <w:i/>
          <w:sz w:val="22"/>
        </w:rPr>
        <w:t xml:space="preserve"> %</w:t>
      </w:r>
      <w:r>
        <w:rPr>
          <w:i/>
          <w:sz w:val="22"/>
        </w:rPr>
        <w:t xml:space="preserve"> (17</w:t>
      </w:r>
      <w:r w:rsidRPr="00B02F36">
        <w:rPr>
          <w:i/>
          <w:sz w:val="22"/>
        </w:rPr>
        <w:t xml:space="preserve"> enfants).</w:t>
      </w:r>
    </w:p>
    <w:p w:rsidR="00702367" w:rsidRDefault="00702367" w:rsidP="00191FBE">
      <w:pPr>
        <w:jc w:val="both"/>
        <w:rPr>
          <w:i/>
          <w:sz w:val="22"/>
        </w:rPr>
      </w:pPr>
    </w:p>
    <w:p w:rsidR="00702367" w:rsidRDefault="00702367" w:rsidP="00191FBE">
      <w:pPr>
        <w:tabs>
          <w:tab w:val="left" w:pos="3969"/>
          <w:tab w:val="left" w:pos="4253"/>
        </w:tabs>
        <w:jc w:val="both"/>
        <w:rPr>
          <w:i/>
          <w:sz w:val="22"/>
        </w:rPr>
      </w:pPr>
      <w:r>
        <w:rPr>
          <w:i/>
          <w:sz w:val="22"/>
        </w:rPr>
        <w:t>Problèmes familiaux</w:t>
      </w:r>
      <w:r>
        <w:rPr>
          <w:i/>
          <w:sz w:val="22"/>
        </w:rPr>
        <w:tab/>
        <w:t>:</w:t>
      </w:r>
      <w:r>
        <w:rPr>
          <w:b/>
          <w:i/>
          <w:sz w:val="22"/>
        </w:rPr>
        <w:tab/>
        <w:t>44,17 %</w:t>
      </w:r>
      <w:r>
        <w:rPr>
          <w:i/>
          <w:sz w:val="22"/>
        </w:rPr>
        <w:t xml:space="preserve"> (159 enfants).</w:t>
      </w:r>
    </w:p>
    <w:p w:rsidR="00702367" w:rsidRDefault="00702367" w:rsidP="00191FBE">
      <w:pPr>
        <w:jc w:val="both"/>
        <w:rPr>
          <w:i/>
          <w:sz w:val="22"/>
        </w:rPr>
      </w:pPr>
    </w:p>
    <w:p w:rsidR="00702367" w:rsidRDefault="00702367" w:rsidP="00191FBE">
      <w:pPr>
        <w:tabs>
          <w:tab w:val="left" w:pos="3969"/>
          <w:tab w:val="left" w:pos="4253"/>
          <w:tab w:val="left" w:pos="10490"/>
        </w:tabs>
        <w:jc w:val="both"/>
        <w:rPr>
          <w:i/>
          <w:sz w:val="22"/>
        </w:rPr>
      </w:pPr>
      <w:r>
        <w:rPr>
          <w:i/>
          <w:sz w:val="22"/>
        </w:rPr>
        <w:t>Problèmes temporaires de garde</w:t>
      </w:r>
      <w:r>
        <w:rPr>
          <w:i/>
          <w:sz w:val="22"/>
        </w:rPr>
        <w:tab/>
        <w:t>:</w:t>
      </w:r>
      <w:r>
        <w:rPr>
          <w:i/>
          <w:sz w:val="22"/>
        </w:rPr>
        <w:tab/>
      </w:r>
      <w:r>
        <w:rPr>
          <w:b/>
          <w:i/>
          <w:sz w:val="22"/>
        </w:rPr>
        <w:t>4,44 %</w:t>
      </w:r>
      <w:r>
        <w:rPr>
          <w:i/>
          <w:sz w:val="22"/>
        </w:rPr>
        <w:t xml:space="preserve"> (16 enfants).</w:t>
      </w:r>
    </w:p>
    <w:p w:rsidR="00702367" w:rsidRDefault="00702367" w:rsidP="00191FBE">
      <w:pPr>
        <w:jc w:val="both"/>
        <w:rPr>
          <w:i/>
          <w:sz w:val="22"/>
        </w:rPr>
      </w:pPr>
    </w:p>
    <w:p w:rsidR="00702367" w:rsidRDefault="00702367" w:rsidP="00191FBE">
      <w:pPr>
        <w:tabs>
          <w:tab w:val="left" w:pos="3969"/>
          <w:tab w:val="left" w:pos="4253"/>
        </w:tabs>
        <w:jc w:val="both"/>
        <w:rPr>
          <w:i/>
          <w:sz w:val="22"/>
        </w:rPr>
      </w:pPr>
      <w:r>
        <w:rPr>
          <w:i/>
          <w:sz w:val="22"/>
        </w:rPr>
        <w:t>Problèmes de logement</w:t>
      </w:r>
      <w:r>
        <w:rPr>
          <w:i/>
          <w:sz w:val="22"/>
        </w:rPr>
        <w:tab/>
        <w:t>:</w:t>
      </w:r>
      <w:r>
        <w:rPr>
          <w:b/>
          <w:i/>
          <w:sz w:val="22"/>
        </w:rPr>
        <w:tab/>
        <w:t>10,00 %</w:t>
      </w:r>
      <w:r>
        <w:rPr>
          <w:i/>
          <w:sz w:val="22"/>
        </w:rPr>
        <w:t xml:space="preserve"> (36 enfants).</w:t>
      </w:r>
    </w:p>
    <w:p w:rsidR="00702367" w:rsidRDefault="00702367" w:rsidP="00191FBE">
      <w:pPr>
        <w:jc w:val="both"/>
        <w:rPr>
          <w:i/>
          <w:sz w:val="22"/>
        </w:rPr>
      </w:pPr>
    </w:p>
    <w:p w:rsidR="00702367" w:rsidRDefault="00702367" w:rsidP="00191FBE">
      <w:pPr>
        <w:jc w:val="both"/>
        <w:rPr>
          <w:i/>
          <w:sz w:val="22"/>
        </w:rPr>
      </w:pPr>
    </w:p>
    <w:p w:rsidR="00702367" w:rsidRDefault="00702367" w:rsidP="00191FBE">
      <w:pPr>
        <w:jc w:val="both"/>
        <w:rPr>
          <w:i/>
        </w:rPr>
      </w:pPr>
      <w:r>
        <w:rPr>
          <w:i/>
          <w:u w:val="single"/>
        </w:rPr>
        <w:t>L'APRES RELAIS FAMILIAL COUP D'POUCE 92</w:t>
      </w:r>
      <w:r>
        <w:rPr>
          <w:i/>
        </w:rPr>
        <w:t xml:space="preserve"> :</w:t>
      </w:r>
    </w:p>
    <w:p w:rsidR="00702367" w:rsidRDefault="00702367" w:rsidP="00191FBE">
      <w:pPr>
        <w:jc w:val="both"/>
        <w:rPr>
          <w:i/>
          <w:sz w:val="22"/>
        </w:rPr>
      </w:pPr>
    </w:p>
    <w:p w:rsidR="00702367" w:rsidRPr="00B02F36" w:rsidRDefault="00702367" w:rsidP="00191FBE">
      <w:pPr>
        <w:jc w:val="both"/>
        <w:rPr>
          <w:i/>
          <w:sz w:val="22"/>
        </w:rPr>
      </w:pPr>
      <w:r w:rsidRPr="00B02F36">
        <w:rPr>
          <w:i/>
          <w:sz w:val="22"/>
        </w:rPr>
        <w:t>Retour en famille ou en milieu d’origine :</w:t>
      </w:r>
      <w:r>
        <w:rPr>
          <w:i/>
          <w:sz w:val="22"/>
        </w:rPr>
        <w:t xml:space="preserve"> </w:t>
      </w:r>
      <w:r w:rsidRPr="00B02F36">
        <w:rPr>
          <w:i/>
          <w:sz w:val="22"/>
        </w:rPr>
        <w:tab/>
      </w:r>
      <w:r>
        <w:rPr>
          <w:b/>
          <w:bCs/>
          <w:i/>
          <w:sz w:val="22"/>
        </w:rPr>
        <w:t>356</w:t>
      </w:r>
      <w:r>
        <w:rPr>
          <w:i/>
          <w:sz w:val="22"/>
        </w:rPr>
        <w:t xml:space="preserve"> e</w:t>
      </w:r>
      <w:r w:rsidRPr="00B02F36">
        <w:rPr>
          <w:i/>
          <w:sz w:val="22"/>
        </w:rPr>
        <w:t>nfants</w:t>
      </w:r>
      <w:r w:rsidRPr="00B02F36">
        <w:rPr>
          <w:b/>
          <w:i/>
          <w:sz w:val="22"/>
        </w:rPr>
        <w:t xml:space="preserve"> </w:t>
      </w:r>
      <w:r>
        <w:rPr>
          <w:b/>
          <w:i/>
          <w:sz w:val="22"/>
        </w:rPr>
        <w:t xml:space="preserve"> 98</w:t>
      </w:r>
      <w:r w:rsidRPr="00B02F36">
        <w:rPr>
          <w:b/>
          <w:i/>
          <w:sz w:val="22"/>
        </w:rPr>
        <w:t>,</w:t>
      </w:r>
      <w:r>
        <w:rPr>
          <w:b/>
          <w:i/>
          <w:sz w:val="22"/>
        </w:rPr>
        <w:t>89</w:t>
      </w:r>
      <w:r w:rsidRPr="00B02F36">
        <w:rPr>
          <w:b/>
          <w:i/>
          <w:sz w:val="22"/>
        </w:rPr>
        <w:t xml:space="preserve"> %</w:t>
      </w:r>
    </w:p>
    <w:p w:rsidR="00702367" w:rsidRDefault="00702367" w:rsidP="00191FBE">
      <w:pPr>
        <w:jc w:val="both"/>
        <w:rPr>
          <w:i/>
          <w:sz w:val="22"/>
        </w:rPr>
      </w:pPr>
    </w:p>
    <w:p w:rsidR="00702367" w:rsidRDefault="00702367" w:rsidP="00191FBE">
      <w:pPr>
        <w:jc w:val="both"/>
        <w:rPr>
          <w:i/>
          <w:sz w:val="22"/>
        </w:rPr>
      </w:pPr>
      <w:r>
        <w:rPr>
          <w:i/>
          <w:sz w:val="22"/>
        </w:rPr>
        <w:t xml:space="preserve">Orientation placement </w:t>
      </w:r>
      <w:r>
        <w:rPr>
          <w:i/>
          <w:sz w:val="22"/>
        </w:rPr>
        <w:tab/>
      </w:r>
      <w:r>
        <w:rPr>
          <w:i/>
          <w:sz w:val="22"/>
        </w:rPr>
        <w:tab/>
      </w:r>
      <w:r>
        <w:rPr>
          <w:i/>
          <w:sz w:val="22"/>
        </w:rPr>
        <w:tab/>
        <w:t>:</w:t>
      </w:r>
      <w:r>
        <w:rPr>
          <w:i/>
          <w:sz w:val="22"/>
        </w:rPr>
        <w:tab/>
        <w:t xml:space="preserve">    </w:t>
      </w:r>
      <w:r>
        <w:rPr>
          <w:b/>
          <w:i/>
          <w:sz w:val="22"/>
        </w:rPr>
        <w:t xml:space="preserve">4 </w:t>
      </w:r>
      <w:r>
        <w:rPr>
          <w:i/>
          <w:sz w:val="22"/>
        </w:rPr>
        <w:t>enfants</w:t>
      </w:r>
      <w:r>
        <w:rPr>
          <w:b/>
          <w:i/>
          <w:sz w:val="22"/>
        </w:rPr>
        <w:t xml:space="preserve">   1,11 %</w:t>
      </w:r>
    </w:p>
    <w:p w:rsidR="00702367" w:rsidRDefault="00702367" w:rsidP="00191FBE">
      <w:pPr>
        <w:jc w:val="both"/>
        <w:rPr>
          <w:i/>
          <w:sz w:val="22"/>
        </w:rPr>
      </w:pPr>
    </w:p>
    <w:p w:rsidR="00702367" w:rsidRDefault="00702367" w:rsidP="00191FBE">
      <w:pPr>
        <w:widowControl/>
        <w:spacing w:line="360" w:lineRule="auto"/>
        <w:jc w:val="both"/>
        <w:rPr>
          <w:color w:val="0000FF"/>
          <w:sz w:val="23"/>
        </w:rPr>
      </w:pPr>
    </w:p>
    <w:p w:rsidR="00702367" w:rsidRDefault="00702367" w:rsidP="00191FBE">
      <w:pPr>
        <w:widowControl/>
        <w:spacing w:line="360" w:lineRule="auto"/>
        <w:jc w:val="both"/>
        <w:rPr>
          <w:sz w:val="23"/>
        </w:rPr>
      </w:pPr>
    </w:p>
    <w:p w:rsidR="00702367" w:rsidRDefault="00702367" w:rsidP="00191FBE">
      <w:pPr>
        <w:widowControl/>
        <w:spacing w:line="360" w:lineRule="auto"/>
        <w:jc w:val="both"/>
        <w:rPr>
          <w:sz w:val="23"/>
        </w:rPr>
      </w:pPr>
    </w:p>
    <w:p w:rsidR="00702367" w:rsidRDefault="00702367" w:rsidP="00191FBE">
      <w:pPr>
        <w:widowControl/>
        <w:spacing w:line="360" w:lineRule="auto"/>
        <w:jc w:val="both"/>
        <w:rPr>
          <w:sz w:val="23"/>
        </w:rPr>
      </w:pPr>
    </w:p>
    <w:p w:rsidR="00702367" w:rsidRDefault="00702367" w:rsidP="00191FBE">
      <w:pPr>
        <w:widowControl/>
        <w:spacing w:line="360" w:lineRule="auto"/>
        <w:jc w:val="both"/>
        <w:rPr>
          <w:sz w:val="23"/>
        </w:rPr>
      </w:pPr>
    </w:p>
    <w:p w:rsidR="00702367" w:rsidRDefault="00702367" w:rsidP="00191FBE">
      <w:pPr>
        <w:widowControl/>
        <w:spacing w:line="360" w:lineRule="auto"/>
        <w:jc w:val="center"/>
        <w:rPr>
          <w:b/>
          <w:i/>
          <w:sz w:val="28"/>
        </w:rPr>
      </w:pPr>
      <w:r>
        <w:rPr>
          <w:b/>
          <w:i/>
          <w:sz w:val="28"/>
        </w:rPr>
        <w:lastRenderedPageBreak/>
        <w:t>ACCUEILS PAR TRANCHES D’AGE</w:t>
      </w:r>
    </w:p>
    <w:p w:rsidR="00702367" w:rsidRDefault="00702367" w:rsidP="00191FBE">
      <w:pPr>
        <w:widowControl/>
        <w:spacing w:line="360" w:lineRule="auto"/>
        <w:jc w:val="center"/>
        <w:rPr>
          <w:sz w:val="22"/>
        </w:rPr>
      </w:pPr>
    </w:p>
    <w:bookmarkStart w:id="0" w:name="_1144048161"/>
    <w:bookmarkEnd w:id="0"/>
    <w:p w:rsidR="00702367" w:rsidRDefault="00702367" w:rsidP="00191FBE">
      <w:pPr>
        <w:widowControl/>
        <w:spacing w:line="360" w:lineRule="auto"/>
        <w:jc w:val="center"/>
        <w:rPr>
          <w:sz w:val="22"/>
        </w:rPr>
      </w:pPr>
      <w:r w:rsidRPr="008E605C">
        <w:rPr>
          <w:sz w:val="22"/>
        </w:rPr>
        <w:object w:dxaOrig="8978" w:dyaOrig="7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378.75pt" o:ole="" fillcolor="window">
            <v:imagedata r:id="rId7" o:title=""/>
          </v:shape>
          <o:OLEObject Type="Embed" ProgID="Excel.Sheet.8" ShapeID="_x0000_i1025" DrawAspect="Content" ObjectID="_1364625932" r:id="rId8"/>
        </w:object>
      </w:r>
    </w:p>
    <w:p w:rsidR="00702367" w:rsidRDefault="00702367" w:rsidP="00191FBE">
      <w:pPr>
        <w:widowControl/>
        <w:spacing w:line="360" w:lineRule="auto"/>
        <w:jc w:val="center"/>
        <w:rPr>
          <w:sz w:val="22"/>
        </w:rPr>
      </w:pPr>
    </w:p>
    <w:p w:rsidR="00702367" w:rsidRDefault="00702367" w:rsidP="00191FBE">
      <w:pPr>
        <w:widowControl/>
        <w:spacing w:line="360" w:lineRule="auto"/>
        <w:jc w:val="center"/>
        <w:rPr>
          <w:sz w:val="22"/>
        </w:rPr>
      </w:pPr>
    </w:p>
    <w:p w:rsidR="00702367" w:rsidRDefault="00702367" w:rsidP="00191FBE">
      <w:pPr>
        <w:pStyle w:val="BodyTextIndent23"/>
        <w:widowControl/>
        <w:ind w:firstLine="0"/>
      </w:pPr>
    </w:p>
    <w:p w:rsidR="00702367" w:rsidRDefault="00702367" w:rsidP="00191FBE">
      <w:pPr>
        <w:widowControl/>
        <w:spacing w:line="360" w:lineRule="auto"/>
        <w:jc w:val="both"/>
        <w:rPr>
          <w:sz w:val="22"/>
        </w:rPr>
      </w:pPr>
    </w:p>
    <w:p w:rsidR="00702367" w:rsidRDefault="00702367" w:rsidP="00191FBE">
      <w:pPr>
        <w:widowControl/>
        <w:spacing w:line="360" w:lineRule="auto"/>
        <w:jc w:val="both"/>
        <w:rPr>
          <w:sz w:val="22"/>
        </w:rPr>
      </w:pPr>
      <w:bookmarkStart w:id="1" w:name="_1111386451"/>
      <w:bookmarkStart w:id="2" w:name="_1111386894"/>
      <w:bookmarkStart w:id="3" w:name="_1111387138"/>
      <w:bookmarkStart w:id="4" w:name="_1111388029"/>
      <w:bookmarkStart w:id="5" w:name="_1111388448"/>
      <w:bookmarkEnd w:id="1"/>
      <w:bookmarkEnd w:id="2"/>
      <w:bookmarkEnd w:id="3"/>
      <w:bookmarkEnd w:id="4"/>
      <w:bookmarkEnd w:id="5"/>
    </w:p>
    <w:p w:rsidR="00702367" w:rsidRDefault="00702367" w:rsidP="00191FBE">
      <w:pPr>
        <w:widowControl/>
        <w:spacing w:line="360" w:lineRule="auto"/>
        <w:jc w:val="both"/>
        <w:rPr>
          <w:sz w:val="22"/>
        </w:rPr>
      </w:pPr>
    </w:p>
    <w:p w:rsidR="00702367" w:rsidRDefault="00702367" w:rsidP="00191FBE">
      <w:pPr>
        <w:pStyle w:val="Titre"/>
        <w:widowControl/>
        <w:rPr>
          <w:sz w:val="23"/>
        </w:rPr>
      </w:pPr>
    </w:p>
    <w:p w:rsidR="00702367" w:rsidRDefault="00702367" w:rsidP="00191FBE">
      <w:pPr>
        <w:pStyle w:val="Titre"/>
        <w:widowControl/>
        <w:rPr>
          <w:spacing w:val="0"/>
          <w:sz w:val="28"/>
        </w:rPr>
      </w:pPr>
      <w:r>
        <w:rPr>
          <w:color w:val="0000FF"/>
          <w:sz w:val="23"/>
        </w:rPr>
        <w:br w:type="page"/>
      </w:r>
      <w:r>
        <w:rPr>
          <w:spacing w:val="0"/>
          <w:sz w:val="28"/>
        </w:rPr>
        <w:lastRenderedPageBreak/>
        <w:t xml:space="preserve">ACCUEILS DE JOUR </w:t>
      </w:r>
    </w:p>
    <w:p w:rsidR="00702367" w:rsidRDefault="00702367" w:rsidP="00191FBE">
      <w:pPr>
        <w:pStyle w:val="Titre"/>
        <w:widowControl/>
        <w:rPr>
          <w:spacing w:val="0"/>
          <w:sz w:val="28"/>
        </w:rPr>
      </w:pPr>
      <w:proofErr w:type="gramStart"/>
      <w:r>
        <w:rPr>
          <w:spacing w:val="0"/>
          <w:sz w:val="28"/>
        </w:rPr>
        <w:t>d’enfants</w:t>
      </w:r>
      <w:proofErr w:type="gramEnd"/>
      <w:r>
        <w:rPr>
          <w:spacing w:val="0"/>
          <w:sz w:val="28"/>
        </w:rPr>
        <w:t xml:space="preserve"> de moins de 6 ans</w:t>
      </w:r>
    </w:p>
    <w:p w:rsidR="00702367" w:rsidRDefault="00702367" w:rsidP="00191FBE">
      <w:pPr>
        <w:pStyle w:val="Sous-titre"/>
        <w:widowControl/>
        <w:rPr>
          <w:sz w:val="28"/>
        </w:rPr>
      </w:pPr>
      <w:proofErr w:type="gramStart"/>
      <w:r>
        <w:rPr>
          <w:sz w:val="28"/>
        </w:rPr>
        <w:t>sur</w:t>
      </w:r>
      <w:proofErr w:type="gramEnd"/>
      <w:r>
        <w:rPr>
          <w:sz w:val="28"/>
        </w:rPr>
        <w:t xml:space="preserve"> les deux Relais Familiaux</w:t>
      </w:r>
    </w:p>
    <w:p w:rsidR="00702367" w:rsidRDefault="00702367" w:rsidP="00191FBE">
      <w:pPr>
        <w:jc w:val="center"/>
        <w:rPr>
          <w:b/>
          <w:i/>
          <w:sz w:val="40"/>
        </w:rPr>
      </w:pPr>
    </w:p>
    <w:p w:rsidR="00702367" w:rsidRDefault="00702367" w:rsidP="00191FBE"/>
    <w:p w:rsidR="00702367" w:rsidRPr="001D65D3" w:rsidRDefault="00702367" w:rsidP="00191FBE">
      <w:pPr>
        <w:jc w:val="center"/>
        <w:rPr>
          <w:b/>
          <w:i/>
          <w:szCs w:val="24"/>
        </w:rPr>
      </w:pPr>
      <w:r w:rsidRPr="001D65D3">
        <w:rPr>
          <w:b/>
          <w:i/>
          <w:szCs w:val="24"/>
        </w:rPr>
        <w:t>1</w:t>
      </w:r>
      <w:r>
        <w:rPr>
          <w:b/>
          <w:i/>
          <w:szCs w:val="24"/>
        </w:rPr>
        <w:t>6</w:t>
      </w:r>
      <w:r w:rsidRPr="001D65D3">
        <w:rPr>
          <w:b/>
          <w:i/>
          <w:szCs w:val="24"/>
        </w:rPr>
        <w:t xml:space="preserve"> enfants / 1</w:t>
      </w:r>
      <w:r>
        <w:rPr>
          <w:b/>
          <w:i/>
          <w:szCs w:val="24"/>
        </w:rPr>
        <w:t>6</w:t>
      </w:r>
      <w:r w:rsidRPr="001D65D3">
        <w:rPr>
          <w:b/>
          <w:i/>
          <w:szCs w:val="24"/>
        </w:rPr>
        <w:t xml:space="preserve"> accueils</w:t>
      </w:r>
    </w:p>
    <w:p w:rsidR="00702367" w:rsidRPr="001D65D3" w:rsidRDefault="00702367" w:rsidP="00191FBE">
      <w:pPr>
        <w:jc w:val="center"/>
        <w:rPr>
          <w:b/>
          <w:i/>
          <w:szCs w:val="24"/>
        </w:rPr>
      </w:pPr>
      <w:r>
        <w:rPr>
          <w:b/>
          <w:i/>
          <w:szCs w:val="24"/>
        </w:rPr>
        <w:t>619</w:t>
      </w:r>
      <w:r w:rsidRPr="001D65D3">
        <w:rPr>
          <w:b/>
          <w:i/>
          <w:szCs w:val="24"/>
        </w:rPr>
        <w:t xml:space="preserve"> jours</w:t>
      </w:r>
    </w:p>
    <w:p w:rsidR="00702367" w:rsidRPr="001D65D3" w:rsidRDefault="00702367" w:rsidP="00191FBE">
      <w:pPr>
        <w:rPr>
          <w:szCs w:val="24"/>
        </w:rPr>
      </w:pPr>
    </w:p>
    <w:p w:rsidR="00702367" w:rsidRDefault="00702367" w:rsidP="00191FBE"/>
    <w:p w:rsidR="00702367" w:rsidRDefault="00702367" w:rsidP="00191FBE"/>
    <w:p w:rsidR="00702367" w:rsidRDefault="00702367" w:rsidP="00191FBE">
      <w:pPr>
        <w:rPr>
          <w:b/>
        </w:rPr>
      </w:pPr>
      <w:r>
        <w:rPr>
          <w:b/>
        </w:rPr>
        <w:t>PROBLEMES TRAVAIL : 8 accueils / 340 jours</w:t>
      </w:r>
    </w:p>
    <w:p w:rsidR="00702367" w:rsidRDefault="00702367" w:rsidP="00191FBE"/>
    <w:p w:rsidR="00702367" w:rsidRDefault="00702367" w:rsidP="00191FBE">
      <w:pPr>
        <w:pStyle w:val="Pieddepage"/>
        <w:tabs>
          <w:tab w:val="clear" w:pos="4819"/>
          <w:tab w:val="clear" w:pos="9071"/>
        </w:tabs>
        <w:jc w:val="cente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6237"/>
        <w:gridCol w:w="1559"/>
      </w:tblGrid>
      <w:tr w:rsidR="00702367" w:rsidTr="00191FBE">
        <w:trPr>
          <w:trHeight w:val="438"/>
        </w:trPr>
        <w:tc>
          <w:tcPr>
            <w:tcW w:w="2055" w:type="dxa"/>
          </w:tcPr>
          <w:p w:rsidR="00702367" w:rsidRDefault="00702367" w:rsidP="00191FBE">
            <w:pPr>
              <w:pStyle w:val="Titre1"/>
              <w:rPr>
                <w:sz w:val="24"/>
              </w:rPr>
            </w:pPr>
            <w:r>
              <w:rPr>
                <w:sz w:val="24"/>
              </w:rPr>
              <w:t>Accueils</w:t>
            </w:r>
          </w:p>
        </w:tc>
        <w:tc>
          <w:tcPr>
            <w:tcW w:w="6237" w:type="dxa"/>
          </w:tcPr>
          <w:p w:rsidR="00702367" w:rsidRDefault="00702367" w:rsidP="00191FBE">
            <w:pPr>
              <w:jc w:val="center"/>
              <w:rPr>
                <w:b/>
              </w:rPr>
            </w:pPr>
            <w:r>
              <w:rPr>
                <w:b/>
              </w:rPr>
              <w:t>Causes</w:t>
            </w:r>
          </w:p>
        </w:tc>
        <w:tc>
          <w:tcPr>
            <w:tcW w:w="1559" w:type="dxa"/>
          </w:tcPr>
          <w:p w:rsidR="00702367" w:rsidRDefault="00702367" w:rsidP="00191FBE">
            <w:pPr>
              <w:pStyle w:val="Titre2"/>
              <w:widowControl/>
              <w:jc w:val="center"/>
              <w:rPr>
                <w:sz w:val="24"/>
              </w:rPr>
            </w:pPr>
            <w:r>
              <w:rPr>
                <w:sz w:val="24"/>
              </w:rPr>
              <w:t>Jours</w:t>
            </w:r>
          </w:p>
        </w:tc>
      </w:tr>
      <w:tr w:rsidR="00702367" w:rsidTr="00191FBE">
        <w:trPr>
          <w:trHeight w:val="404"/>
        </w:trPr>
        <w:tc>
          <w:tcPr>
            <w:tcW w:w="2055" w:type="dxa"/>
          </w:tcPr>
          <w:p w:rsidR="00702367" w:rsidRDefault="00702367" w:rsidP="00191FBE">
            <w:pPr>
              <w:jc w:val="center"/>
            </w:pPr>
            <w:r>
              <w:rPr>
                <w:sz w:val="22"/>
              </w:rPr>
              <w:t>5</w:t>
            </w:r>
          </w:p>
        </w:tc>
        <w:tc>
          <w:tcPr>
            <w:tcW w:w="6237" w:type="dxa"/>
          </w:tcPr>
          <w:p w:rsidR="00702367" w:rsidRDefault="00702367" w:rsidP="00191FBE">
            <w:pPr>
              <w:jc w:val="center"/>
            </w:pPr>
            <w:r>
              <w:rPr>
                <w:sz w:val="22"/>
              </w:rPr>
              <w:t>Assistante maternelle malade</w:t>
            </w:r>
          </w:p>
        </w:tc>
        <w:tc>
          <w:tcPr>
            <w:tcW w:w="1559" w:type="dxa"/>
          </w:tcPr>
          <w:p w:rsidR="00702367" w:rsidRDefault="00702367" w:rsidP="00191FBE">
            <w:pPr>
              <w:ind w:left="-70"/>
              <w:jc w:val="center"/>
            </w:pPr>
            <w:r>
              <w:rPr>
                <w:sz w:val="22"/>
              </w:rPr>
              <w:t>109</w:t>
            </w:r>
          </w:p>
        </w:tc>
      </w:tr>
      <w:tr w:rsidR="00702367" w:rsidTr="00191FBE">
        <w:trPr>
          <w:trHeight w:val="424"/>
        </w:trPr>
        <w:tc>
          <w:tcPr>
            <w:tcW w:w="2055" w:type="dxa"/>
          </w:tcPr>
          <w:p w:rsidR="00702367" w:rsidRDefault="00702367" w:rsidP="00191FBE">
            <w:pPr>
              <w:jc w:val="center"/>
            </w:pPr>
            <w:r>
              <w:rPr>
                <w:sz w:val="22"/>
              </w:rPr>
              <w:t>3</w:t>
            </w:r>
          </w:p>
        </w:tc>
        <w:tc>
          <w:tcPr>
            <w:tcW w:w="6237" w:type="dxa"/>
          </w:tcPr>
          <w:p w:rsidR="00702367" w:rsidRDefault="00702367" w:rsidP="00191FBE">
            <w:pPr>
              <w:jc w:val="center"/>
            </w:pPr>
            <w:r>
              <w:rPr>
                <w:sz w:val="22"/>
              </w:rPr>
              <w:t>Attente mode de garde</w:t>
            </w:r>
          </w:p>
        </w:tc>
        <w:tc>
          <w:tcPr>
            <w:tcW w:w="1559" w:type="dxa"/>
          </w:tcPr>
          <w:p w:rsidR="00702367" w:rsidRDefault="00702367" w:rsidP="00191FBE">
            <w:pPr>
              <w:ind w:left="-70"/>
              <w:jc w:val="center"/>
            </w:pPr>
            <w:r>
              <w:rPr>
                <w:sz w:val="22"/>
              </w:rPr>
              <w:t>231</w:t>
            </w:r>
          </w:p>
        </w:tc>
      </w:tr>
    </w:tbl>
    <w:p w:rsidR="00702367" w:rsidRDefault="00702367" w:rsidP="00191FBE">
      <w:pPr>
        <w:jc w:val="center"/>
      </w:pPr>
    </w:p>
    <w:p w:rsidR="00702367" w:rsidRDefault="00702367" w:rsidP="00191FBE"/>
    <w:p w:rsidR="00702367" w:rsidRDefault="00702367" w:rsidP="00191FBE">
      <w:pPr>
        <w:rPr>
          <w:b/>
        </w:rPr>
      </w:pPr>
      <w:r>
        <w:rPr>
          <w:b/>
        </w:rPr>
        <w:t>PROBLEMES FAMILIAUX : 8 accueils / 279 jours</w:t>
      </w:r>
    </w:p>
    <w:p w:rsidR="00702367" w:rsidRDefault="00702367" w:rsidP="00191FBE"/>
    <w:p w:rsidR="00702367" w:rsidRDefault="00702367" w:rsidP="00191FBE"/>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6237"/>
        <w:gridCol w:w="1559"/>
      </w:tblGrid>
      <w:tr w:rsidR="00702367" w:rsidTr="00191FBE">
        <w:trPr>
          <w:trHeight w:val="438"/>
        </w:trPr>
        <w:tc>
          <w:tcPr>
            <w:tcW w:w="2055" w:type="dxa"/>
          </w:tcPr>
          <w:p w:rsidR="00702367" w:rsidRDefault="00702367" w:rsidP="00191FBE">
            <w:pPr>
              <w:pStyle w:val="Titre1"/>
              <w:rPr>
                <w:sz w:val="24"/>
              </w:rPr>
            </w:pPr>
            <w:r>
              <w:rPr>
                <w:sz w:val="24"/>
              </w:rPr>
              <w:t>Accueils</w:t>
            </w:r>
          </w:p>
        </w:tc>
        <w:tc>
          <w:tcPr>
            <w:tcW w:w="6237" w:type="dxa"/>
          </w:tcPr>
          <w:p w:rsidR="00702367" w:rsidRDefault="00702367" w:rsidP="00191FBE">
            <w:pPr>
              <w:jc w:val="center"/>
              <w:rPr>
                <w:b/>
              </w:rPr>
            </w:pPr>
            <w:r>
              <w:rPr>
                <w:b/>
              </w:rPr>
              <w:t>Causes</w:t>
            </w:r>
          </w:p>
        </w:tc>
        <w:tc>
          <w:tcPr>
            <w:tcW w:w="1559" w:type="dxa"/>
          </w:tcPr>
          <w:p w:rsidR="00702367" w:rsidRDefault="00702367" w:rsidP="00191FBE">
            <w:pPr>
              <w:pStyle w:val="Titre2"/>
              <w:widowControl/>
              <w:jc w:val="center"/>
              <w:rPr>
                <w:sz w:val="24"/>
              </w:rPr>
            </w:pPr>
            <w:r>
              <w:rPr>
                <w:sz w:val="24"/>
              </w:rPr>
              <w:t>Jours</w:t>
            </w:r>
          </w:p>
        </w:tc>
      </w:tr>
      <w:tr w:rsidR="00702367" w:rsidTr="00191FBE">
        <w:trPr>
          <w:trHeight w:val="404"/>
        </w:trPr>
        <w:tc>
          <w:tcPr>
            <w:tcW w:w="2055" w:type="dxa"/>
          </w:tcPr>
          <w:p w:rsidR="00702367" w:rsidRDefault="00702367" w:rsidP="00191FBE">
            <w:pPr>
              <w:jc w:val="center"/>
            </w:pPr>
            <w:r>
              <w:rPr>
                <w:sz w:val="22"/>
              </w:rPr>
              <w:t>3</w:t>
            </w:r>
          </w:p>
        </w:tc>
        <w:tc>
          <w:tcPr>
            <w:tcW w:w="6237" w:type="dxa"/>
          </w:tcPr>
          <w:p w:rsidR="00702367" w:rsidRDefault="00702367" w:rsidP="00191FBE">
            <w:r>
              <w:rPr>
                <w:sz w:val="22"/>
              </w:rPr>
              <w:t xml:space="preserve">Formations ponctuelles </w:t>
            </w:r>
          </w:p>
        </w:tc>
        <w:tc>
          <w:tcPr>
            <w:tcW w:w="1559" w:type="dxa"/>
          </w:tcPr>
          <w:p w:rsidR="00702367" w:rsidRDefault="00702367" w:rsidP="00191FBE">
            <w:pPr>
              <w:ind w:left="-70"/>
              <w:jc w:val="center"/>
            </w:pPr>
            <w:r>
              <w:rPr>
                <w:sz w:val="22"/>
              </w:rPr>
              <w:t>59</w:t>
            </w:r>
          </w:p>
        </w:tc>
      </w:tr>
      <w:tr w:rsidR="00702367" w:rsidTr="00191FBE">
        <w:trPr>
          <w:trHeight w:val="424"/>
        </w:trPr>
        <w:tc>
          <w:tcPr>
            <w:tcW w:w="2055" w:type="dxa"/>
          </w:tcPr>
          <w:p w:rsidR="00702367" w:rsidRDefault="00702367" w:rsidP="00191FBE">
            <w:pPr>
              <w:jc w:val="center"/>
            </w:pPr>
            <w:r>
              <w:rPr>
                <w:sz w:val="22"/>
              </w:rPr>
              <w:t>5</w:t>
            </w:r>
          </w:p>
        </w:tc>
        <w:tc>
          <w:tcPr>
            <w:tcW w:w="6237" w:type="dxa"/>
          </w:tcPr>
          <w:p w:rsidR="00702367" w:rsidRDefault="00702367" w:rsidP="00191FBE">
            <w:r>
              <w:rPr>
                <w:sz w:val="22"/>
              </w:rPr>
              <w:t>Travail week-end/horaires décalés</w:t>
            </w:r>
          </w:p>
        </w:tc>
        <w:tc>
          <w:tcPr>
            <w:tcW w:w="1559" w:type="dxa"/>
          </w:tcPr>
          <w:p w:rsidR="00702367" w:rsidRDefault="00702367" w:rsidP="00191FBE">
            <w:pPr>
              <w:ind w:left="-70"/>
              <w:jc w:val="center"/>
            </w:pPr>
            <w:r>
              <w:rPr>
                <w:sz w:val="22"/>
              </w:rPr>
              <w:t>220</w:t>
            </w:r>
          </w:p>
        </w:tc>
      </w:tr>
    </w:tbl>
    <w:p w:rsidR="00702367" w:rsidRDefault="00702367" w:rsidP="00191FBE"/>
    <w:p w:rsidR="00702367" w:rsidRDefault="00702367" w:rsidP="00191FBE"/>
    <w:p w:rsidR="00702367" w:rsidRDefault="00702367" w:rsidP="00191FBE">
      <w:pPr>
        <w:rPr>
          <w:b/>
        </w:rPr>
      </w:pPr>
      <w:r>
        <w:rPr>
          <w:b/>
        </w:rPr>
        <w:t xml:space="preserve">     PROBLEMES MEDICAUX : 0 accueil / 0 jour</w:t>
      </w:r>
    </w:p>
    <w:p w:rsidR="00702367" w:rsidRDefault="00702367" w:rsidP="00191FBE"/>
    <w:p w:rsidR="00702367" w:rsidRDefault="00702367" w:rsidP="00191FB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6237"/>
        <w:gridCol w:w="1559"/>
      </w:tblGrid>
      <w:tr w:rsidR="00702367" w:rsidTr="00191FBE">
        <w:trPr>
          <w:trHeight w:val="438"/>
        </w:trPr>
        <w:tc>
          <w:tcPr>
            <w:tcW w:w="2055" w:type="dxa"/>
          </w:tcPr>
          <w:p w:rsidR="00702367" w:rsidRDefault="00702367" w:rsidP="00191FBE">
            <w:pPr>
              <w:pStyle w:val="Titre1"/>
              <w:rPr>
                <w:sz w:val="24"/>
              </w:rPr>
            </w:pPr>
            <w:r>
              <w:rPr>
                <w:sz w:val="24"/>
              </w:rPr>
              <w:t>Accueils</w:t>
            </w:r>
          </w:p>
        </w:tc>
        <w:tc>
          <w:tcPr>
            <w:tcW w:w="6237" w:type="dxa"/>
          </w:tcPr>
          <w:p w:rsidR="00702367" w:rsidRDefault="00702367" w:rsidP="00191FBE">
            <w:pPr>
              <w:jc w:val="center"/>
              <w:rPr>
                <w:b/>
              </w:rPr>
            </w:pPr>
            <w:r>
              <w:rPr>
                <w:b/>
              </w:rPr>
              <w:t>Causes</w:t>
            </w:r>
          </w:p>
        </w:tc>
        <w:tc>
          <w:tcPr>
            <w:tcW w:w="1559" w:type="dxa"/>
          </w:tcPr>
          <w:p w:rsidR="00702367" w:rsidRDefault="00702367" w:rsidP="00191FBE">
            <w:pPr>
              <w:pStyle w:val="Titre2"/>
              <w:widowControl/>
              <w:jc w:val="center"/>
              <w:rPr>
                <w:sz w:val="24"/>
              </w:rPr>
            </w:pPr>
            <w:r>
              <w:rPr>
                <w:sz w:val="24"/>
              </w:rPr>
              <w:t>Jours</w:t>
            </w:r>
          </w:p>
        </w:tc>
      </w:tr>
      <w:tr w:rsidR="00702367" w:rsidTr="00191FBE">
        <w:trPr>
          <w:trHeight w:val="404"/>
        </w:trPr>
        <w:tc>
          <w:tcPr>
            <w:tcW w:w="2055" w:type="dxa"/>
          </w:tcPr>
          <w:p w:rsidR="00702367" w:rsidRDefault="00702367" w:rsidP="00191FBE">
            <w:pPr>
              <w:jc w:val="center"/>
            </w:pPr>
            <w:r>
              <w:rPr>
                <w:sz w:val="22"/>
              </w:rPr>
              <w:t>0</w:t>
            </w:r>
          </w:p>
        </w:tc>
        <w:tc>
          <w:tcPr>
            <w:tcW w:w="6237" w:type="dxa"/>
          </w:tcPr>
          <w:p w:rsidR="00702367" w:rsidRDefault="00702367" w:rsidP="00191FBE"/>
        </w:tc>
        <w:tc>
          <w:tcPr>
            <w:tcW w:w="1559" w:type="dxa"/>
          </w:tcPr>
          <w:p w:rsidR="00702367" w:rsidRDefault="00702367" w:rsidP="00191FBE">
            <w:pPr>
              <w:ind w:left="-70"/>
              <w:jc w:val="center"/>
            </w:pPr>
            <w:r>
              <w:rPr>
                <w:sz w:val="22"/>
              </w:rPr>
              <w:t>0</w:t>
            </w:r>
          </w:p>
        </w:tc>
      </w:tr>
    </w:tbl>
    <w:p w:rsidR="00702367" w:rsidRDefault="00702367" w:rsidP="00191FBE"/>
    <w:p w:rsidR="00702367" w:rsidRDefault="00702367" w:rsidP="00191FBE"/>
    <w:p w:rsidR="00702367" w:rsidRDefault="00702367" w:rsidP="00191FBE"/>
    <w:p w:rsidR="00702367" w:rsidRDefault="00702367" w:rsidP="00191FBE"/>
    <w:p w:rsidR="00702367" w:rsidRDefault="00702367" w:rsidP="00191FBE"/>
    <w:p w:rsidR="00702367" w:rsidRDefault="00702367" w:rsidP="00191FBE"/>
    <w:p w:rsidR="00702367" w:rsidRDefault="00702367" w:rsidP="00191FBE"/>
    <w:p w:rsidR="00702367" w:rsidRDefault="00702367" w:rsidP="00191FBE">
      <w:pPr>
        <w:jc w:val="center"/>
        <w:rPr>
          <w:sz w:val="22"/>
        </w:rPr>
      </w:pPr>
      <w:r>
        <w:rPr>
          <w:color w:val="0000FF"/>
          <w:sz w:val="22"/>
        </w:rPr>
        <w:br w:type="page"/>
      </w:r>
    </w:p>
    <w:p w:rsidR="00702367" w:rsidRDefault="00702367" w:rsidP="00191FBE">
      <w:pPr>
        <w:jc w:val="center"/>
        <w:rPr>
          <w:b/>
          <w:sz w:val="32"/>
        </w:rPr>
      </w:pPr>
      <w:r>
        <w:rPr>
          <w:b/>
          <w:sz w:val="32"/>
        </w:rPr>
        <w:lastRenderedPageBreak/>
        <w:t>MOUVEMENTS ET MOYENNES D'OCCUPATION</w:t>
      </w:r>
    </w:p>
    <w:p w:rsidR="00702367" w:rsidRDefault="00702367" w:rsidP="00191FBE">
      <w:pPr>
        <w:jc w:val="center"/>
        <w:rPr>
          <w:sz w:val="23"/>
        </w:rPr>
      </w:pPr>
    </w:p>
    <w:p w:rsidR="00702367" w:rsidRDefault="00702367" w:rsidP="00191FBE">
      <w:pPr>
        <w:jc w:val="center"/>
        <w:rPr>
          <w:sz w:val="23"/>
        </w:rPr>
      </w:pPr>
    </w:p>
    <w:p w:rsidR="00702367" w:rsidRDefault="00702367" w:rsidP="00191FBE">
      <w:pPr>
        <w:jc w:val="center"/>
        <w:rPr>
          <w:sz w:val="23"/>
        </w:rPr>
      </w:pPr>
    </w:p>
    <w:p w:rsidR="00702367" w:rsidRDefault="00702367" w:rsidP="00191FBE">
      <w:pPr>
        <w:ind w:left="505"/>
        <w:jc w:val="center"/>
        <w:rPr>
          <w:sz w:val="23"/>
        </w:rPr>
      </w:pPr>
    </w:p>
    <w:bookmarkStart w:id="6" w:name="_1111389034"/>
    <w:bookmarkStart w:id="7" w:name="_1111391824"/>
    <w:bookmarkStart w:id="8" w:name="_1111393090"/>
    <w:bookmarkStart w:id="9" w:name="_1111393715"/>
    <w:bookmarkStart w:id="10" w:name="_1111393904"/>
    <w:bookmarkStart w:id="11" w:name="_1113234622"/>
    <w:bookmarkStart w:id="12" w:name="_1113234850"/>
    <w:bookmarkEnd w:id="6"/>
    <w:bookmarkEnd w:id="7"/>
    <w:bookmarkEnd w:id="8"/>
    <w:bookmarkEnd w:id="9"/>
    <w:bookmarkEnd w:id="10"/>
    <w:bookmarkEnd w:id="11"/>
    <w:bookmarkEnd w:id="12"/>
    <w:p w:rsidR="00702367" w:rsidRDefault="00702367" w:rsidP="00191FBE">
      <w:pPr>
        <w:jc w:val="center"/>
        <w:rPr>
          <w:sz w:val="23"/>
        </w:rPr>
      </w:pPr>
      <w:r w:rsidRPr="00B02F36">
        <w:object w:dxaOrig="9883" w:dyaOrig="8789">
          <v:shape id="_x0000_i1026" type="#_x0000_t75" style="width:494.25pt;height:439.5pt" o:ole="" fillcolor="window">
            <v:imagedata r:id="rId9" o:title=""/>
          </v:shape>
          <o:OLEObject Type="Embed" ProgID="Excel.Sheet.8" ShapeID="_x0000_i1026" DrawAspect="Content" ObjectID="_1364625933" r:id="rId10"/>
        </w:object>
      </w:r>
    </w:p>
    <w:p w:rsidR="00702367" w:rsidRDefault="00702367" w:rsidP="00191FBE">
      <w:pPr>
        <w:jc w:val="center"/>
        <w:rPr>
          <w:sz w:val="23"/>
        </w:rPr>
      </w:pPr>
    </w:p>
    <w:p w:rsidR="00702367" w:rsidRDefault="00702367" w:rsidP="00191FBE">
      <w:pPr>
        <w:jc w:val="center"/>
        <w:rPr>
          <w:sz w:val="23"/>
        </w:rPr>
      </w:pPr>
    </w:p>
    <w:p w:rsidR="00702367" w:rsidRDefault="00702367" w:rsidP="00191FBE">
      <w:pPr>
        <w:jc w:val="center"/>
        <w:rPr>
          <w:sz w:val="23"/>
        </w:rPr>
      </w:pPr>
    </w:p>
    <w:p w:rsidR="00702367" w:rsidRDefault="00702367" w:rsidP="00191FBE">
      <w:pPr>
        <w:jc w:val="center"/>
        <w:rPr>
          <w:sz w:val="23"/>
        </w:rPr>
      </w:pPr>
    </w:p>
    <w:p w:rsidR="00702367" w:rsidRDefault="00702367" w:rsidP="00191FBE">
      <w:pPr>
        <w:rPr>
          <w:sz w:val="23"/>
        </w:rPr>
      </w:pPr>
    </w:p>
    <w:p w:rsidR="00702367" w:rsidRDefault="00702367" w:rsidP="00191FBE">
      <w:pPr>
        <w:rPr>
          <w:sz w:val="23"/>
        </w:rPr>
      </w:pPr>
    </w:p>
    <w:p w:rsidR="00702367" w:rsidRDefault="00702367" w:rsidP="00191FBE">
      <w:pPr>
        <w:rPr>
          <w:sz w:val="23"/>
        </w:rPr>
      </w:pPr>
    </w:p>
    <w:p w:rsidR="00702367" w:rsidRDefault="00702367" w:rsidP="00191FBE">
      <w:pPr>
        <w:rPr>
          <w:color w:val="0000FF"/>
          <w:sz w:val="23"/>
        </w:rPr>
      </w:pPr>
    </w:p>
    <w:p w:rsidR="00702367" w:rsidRDefault="00702367" w:rsidP="00191FBE">
      <w:pPr>
        <w:rPr>
          <w:sz w:val="23"/>
        </w:rPr>
      </w:pPr>
    </w:p>
    <w:p w:rsidR="00702367" w:rsidRDefault="00702367" w:rsidP="00191FBE">
      <w:pPr>
        <w:rPr>
          <w:sz w:val="23"/>
        </w:rPr>
      </w:pPr>
    </w:p>
    <w:p w:rsidR="00702367" w:rsidRDefault="00702367" w:rsidP="00191FBE">
      <w:pPr>
        <w:spacing w:line="360" w:lineRule="auto"/>
        <w:jc w:val="center"/>
        <w:rPr>
          <w:b/>
          <w:sz w:val="32"/>
        </w:rPr>
      </w:pPr>
    </w:p>
    <w:p w:rsidR="00702367" w:rsidRDefault="00702367" w:rsidP="00191FBE">
      <w:pPr>
        <w:spacing w:line="360" w:lineRule="auto"/>
        <w:jc w:val="center"/>
        <w:rPr>
          <w:b/>
          <w:sz w:val="32"/>
        </w:rPr>
      </w:pPr>
    </w:p>
    <w:p w:rsidR="00702367" w:rsidRDefault="00702367" w:rsidP="00191FBE">
      <w:pPr>
        <w:spacing w:line="360" w:lineRule="auto"/>
        <w:jc w:val="center"/>
        <w:rPr>
          <w:b/>
          <w:sz w:val="32"/>
        </w:rPr>
      </w:pPr>
    </w:p>
    <w:p w:rsidR="00702367" w:rsidRDefault="00702367" w:rsidP="00191FBE">
      <w:pPr>
        <w:spacing w:line="360" w:lineRule="auto"/>
        <w:jc w:val="center"/>
        <w:rPr>
          <w:b/>
          <w:sz w:val="32"/>
        </w:rPr>
      </w:pPr>
      <w:r>
        <w:rPr>
          <w:b/>
          <w:sz w:val="32"/>
        </w:rPr>
        <w:lastRenderedPageBreak/>
        <w:t>DUREE MOYENNE DES SEJOURS</w:t>
      </w:r>
    </w:p>
    <w:p w:rsidR="00702367" w:rsidRDefault="00702367" w:rsidP="00191FBE">
      <w:pPr>
        <w:spacing w:line="360" w:lineRule="auto"/>
        <w:jc w:val="center"/>
        <w:rPr>
          <w:b/>
          <w:sz w:val="32"/>
        </w:rPr>
      </w:pPr>
      <w:r>
        <w:rPr>
          <w:b/>
          <w:sz w:val="32"/>
        </w:rPr>
        <w:t>AUX RELAIS FAMILIAUX COUP D'POUCE 92</w:t>
      </w:r>
    </w:p>
    <w:p w:rsidR="00702367" w:rsidRPr="00BE25D4" w:rsidRDefault="00702367" w:rsidP="00191FBE">
      <w:pPr>
        <w:spacing w:line="360" w:lineRule="auto"/>
        <w:jc w:val="center"/>
        <w:rPr>
          <w:b/>
          <w:sz w:val="32"/>
        </w:rPr>
      </w:pPr>
      <w:r>
        <w:rPr>
          <w:sz w:val="23"/>
        </w:rPr>
        <w:t>(cf. Annexe 4)</w:t>
      </w:r>
    </w:p>
    <w:p w:rsidR="00702367" w:rsidRDefault="00702367" w:rsidP="00191FBE">
      <w:pPr>
        <w:jc w:val="center"/>
        <w:rPr>
          <w:sz w:val="23"/>
        </w:rPr>
      </w:pPr>
    </w:p>
    <w:p w:rsidR="00702367" w:rsidRDefault="00702367" w:rsidP="00191FBE">
      <w:pPr>
        <w:jc w:val="center"/>
        <w:rPr>
          <w:sz w:val="23"/>
        </w:rPr>
      </w:pPr>
    </w:p>
    <w:p w:rsidR="00702367" w:rsidRDefault="00702367" w:rsidP="00191FBE">
      <w:pPr>
        <w:jc w:val="center"/>
        <w:rPr>
          <w:sz w:val="23"/>
        </w:rPr>
      </w:pPr>
    </w:p>
    <w:p w:rsidR="00702367" w:rsidRDefault="00702367" w:rsidP="00191FBE">
      <w:pPr>
        <w:jc w:val="center"/>
        <w:rPr>
          <w:sz w:val="23"/>
        </w:rPr>
      </w:pPr>
    </w:p>
    <w:p w:rsidR="00702367" w:rsidRDefault="00702367" w:rsidP="00191FBE">
      <w:pPr>
        <w:jc w:val="center"/>
        <w:rPr>
          <w:sz w:val="23"/>
        </w:rPr>
      </w:pPr>
    </w:p>
    <w:bookmarkStart w:id="13" w:name="_1144049090"/>
    <w:bookmarkEnd w:id="13"/>
    <w:p w:rsidR="00702367" w:rsidRDefault="00702367" w:rsidP="00191FBE">
      <w:pPr>
        <w:jc w:val="center"/>
        <w:rPr>
          <w:sz w:val="23"/>
        </w:rPr>
      </w:pPr>
      <w:r w:rsidRPr="004A087B">
        <w:rPr>
          <w:sz w:val="23"/>
        </w:rPr>
        <w:object w:dxaOrig="9626" w:dyaOrig="5827">
          <v:shape id="_x0000_i1027" type="#_x0000_t75" style="width:481.5pt;height:4in" o:ole="" fillcolor="window">
            <v:imagedata r:id="rId11" o:title=""/>
          </v:shape>
          <o:OLEObject Type="Embed" ProgID="Excel.Sheet.8" ShapeID="_x0000_i1027" DrawAspect="Content" ObjectID="_1364625934" r:id="rId12"/>
        </w:object>
      </w:r>
    </w:p>
    <w:p w:rsidR="00702367" w:rsidRDefault="00702367" w:rsidP="00191FBE">
      <w:pPr>
        <w:jc w:val="center"/>
        <w:rPr>
          <w:sz w:val="23"/>
        </w:rPr>
      </w:pPr>
    </w:p>
    <w:p w:rsidR="00702367" w:rsidRDefault="00702367" w:rsidP="00191FBE">
      <w:pPr>
        <w:jc w:val="center"/>
        <w:rPr>
          <w:sz w:val="23"/>
        </w:rPr>
      </w:pPr>
      <w:bookmarkStart w:id="14" w:name="_1111394838"/>
      <w:bookmarkStart w:id="15" w:name="_1111413660"/>
      <w:bookmarkStart w:id="16" w:name="_1111413942"/>
      <w:bookmarkEnd w:id="14"/>
      <w:bookmarkEnd w:id="15"/>
      <w:bookmarkEnd w:id="16"/>
    </w:p>
    <w:p w:rsidR="00702367" w:rsidRDefault="00702367" w:rsidP="00191FBE">
      <w:pPr>
        <w:jc w:val="center"/>
        <w:rPr>
          <w:sz w:val="23"/>
        </w:rPr>
      </w:pPr>
    </w:p>
    <w:p w:rsidR="00702367" w:rsidRDefault="00702367" w:rsidP="00191FBE">
      <w:pPr>
        <w:rPr>
          <w:sz w:val="23"/>
        </w:rPr>
      </w:pPr>
    </w:p>
    <w:p w:rsidR="00702367" w:rsidRDefault="00702367" w:rsidP="00191FBE"/>
    <w:p w:rsidR="00702367" w:rsidRDefault="00702367" w:rsidP="00191FBE">
      <w:pPr>
        <w:rPr>
          <w:sz w:val="15"/>
        </w:rPr>
      </w:pPr>
    </w:p>
    <w:p w:rsidR="00702367" w:rsidRDefault="00702367" w:rsidP="00191FBE">
      <w:pPr>
        <w:rPr>
          <w:sz w:val="15"/>
        </w:rPr>
      </w:pPr>
    </w:p>
    <w:p w:rsidR="00702367" w:rsidRDefault="00702367" w:rsidP="00191FBE">
      <w:pPr>
        <w:rPr>
          <w:color w:val="FF0000"/>
          <w:sz w:val="15"/>
        </w:rPr>
      </w:pPr>
    </w:p>
    <w:p w:rsidR="00702367" w:rsidRDefault="00702367" w:rsidP="00191FBE">
      <w:pPr>
        <w:jc w:val="center"/>
        <w:rPr>
          <w:sz w:val="23"/>
        </w:rPr>
      </w:pPr>
      <w:bookmarkStart w:id="17" w:name="_1111416386"/>
      <w:bookmarkStart w:id="18" w:name="_1111416402"/>
      <w:bookmarkStart w:id="19" w:name="_1111416412"/>
      <w:bookmarkStart w:id="20" w:name="_1111609492"/>
      <w:bookmarkStart w:id="21" w:name="_1111609916"/>
      <w:bookmarkStart w:id="22" w:name="_1111610041"/>
      <w:bookmarkStart w:id="23" w:name="_1111610144"/>
      <w:bookmarkStart w:id="24" w:name="_1111610220"/>
      <w:bookmarkStart w:id="25" w:name="_1111610279"/>
      <w:bookmarkStart w:id="26" w:name="_1111610571"/>
      <w:bookmarkStart w:id="27" w:name="_1111610709"/>
      <w:bookmarkStart w:id="28" w:name="_1111779487"/>
      <w:bookmarkStart w:id="29" w:name="_1111779819"/>
      <w:bookmarkStart w:id="30" w:name="_1111779939"/>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702367" w:rsidRDefault="00702367" w:rsidP="00191FBE">
      <w:pPr>
        <w:rPr>
          <w:sz w:val="23"/>
        </w:rPr>
      </w:pPr>
    </w:p>
    <w:bookmarkStart w:id="31" w:name="_1144057075"/>
    <w:bookmarkEnd w:id="31"/>
    <w:p w:rsidR="00702367" w:rsidRDefault="00702367" w:rsidP="00191FBE">
      <w:pPr>
        <w:rPr>
          <w:color w:val="0000FF"/>
          <w:sz w:val="19"/>
        </w:rPr>
      </w:pPr>
      <w:r w:rsidRPr="00B62EE9">
        <w:rPr>
          <w:color w:val="0000FF"/>
          <w:sz w:val="19"/>
        </w:rPr>
        <w:object w:dxaOrig="10224" w:dyaOrig="10905">
          <v:shape id="_x0000_i1028" type="#_x0000_t75" style="width:522pt;height:578.25pt" o:ole="" fillcolor="window">
            <v:imagedata r:id="rId13" o:title=""/>
          </v:shape>
          <o:OLEObject Type="Embed" ProgID="Excel.Sheet.8" ShapeID="_x0000_i1028" DrawAspect="Content" ObjectID="_1364625935" r:id="rId14"/>
        </w:object>
      </w:r>
    </w:p>
    <w:p w:rsidR="00702367" w:rsidRDefault="00702367" w:rsidP="00191FBE"/>
    <w:p w:rsidR="00702367" w:rsidRDefault="00702367" w:rsidP="00191FBE">
      <w:pPr>
        <w:rPr>
          <w:sz w:val="15"/>
        </w:rPr>
      </w:pPr>
    </w:p>
    <w:p w:rsidR="00702367" w:rsidRDefault="00702367" w:rsidP="00191FBE">
      <w:pPr>
        <w:rPr>
          <w:sz w:val="15"/>
        </w:rPr>
      </w:pPr>
    </w:p>
    <w:p w:rsidR="00702367" w:rsidRDefault="00702367" w:rsidP="00191FBE">
      <w:pPr>
        <w:tabs>
          <w:tab w:val="left" w:pos="2622"/>
          <w:tab w:val="left" w:pos="3241"/>
          <w:tab w:val="left" w:pos="3808"/>
          <w:tab w:val="left" w:pos="4748"/>
          <w:tab w:val="left" w:pos="6336"/>
          <w:tab w:val="left" w:pos="7073"/>
          <w:tab w:val="left" w:pos="7810"/>
          <w:tab w:val="left" w:pos="8547"/>
          <w:tab w:val="left" w:pos="9710"/>
        </w:tabs>
        <w:rPr>
          <w:sz w:val="22"/>
        </w:rPr>
      </w:pPr>
      <w:r>
        <w:rPr>
          <w:sz w:val="22"/>
        </w:rPr>
        <w:t>(cf. Annexe 5)</w:t>
      </w:r>
    </w:p>
    <w:p w:rsidR="00702367" w:rsidRPr="00640244" w:rsidRDefault="00702367" w:rsidP="00191FBE">
      <w:pPr>
        <w:rPr>
          <w:sz w:val="19"/>
        </w:rPr>
      </w:pPr>
      <w:r>
        <w:rPr>
          <w:sz w:val="22"/>
        </w:rPr>
        <w:br w:type="page"/>
      </w:r>
      <w:bookmarkStart w:id="32" w:name="_1144050656"/>
      <w:bookmarkEnd w:id="32"/>
      <w:r w:rsidRPr="002E260F">
        <w:rPr>
          <w:color w:val="0000FF"/>
          <w:sz w:val="19"/>
        </w:rPr>
        <w:object w:dxaOrig="9420" w:dyaOrig="10771">
          <v:shape id="_x0000_i1029" type="#_x0000_t75" style="width:471pt;height:538.5pt" o:ole="" fillcolor="window">
            <v:imagedata r:id="rId15" o:title=""/>
          </v:shape>
          <o:OLEObject Type="Embed" ProgID="Excel.Sheet.8" ShapeID="_x0000_i1029" DrawAspect="Content" ObjectID="_1364625936" r:id="rId16"/>
        </w:object>
      </w:r>
    </w:p>
    <w:p w:rsidR="00702367" w:rsidRPr="00640244" w:rsidRDefault="00702367" w:rsidP="00191FBE">
      <w:pPr>
        <w:rPr>
          <w:sz w:val="19"/>
        </w:rPr>
      </w:pPr>
    </w:p>
    <w:p w:rsidR="00702367" w:rsidRPr="00640244" w:rsidRDefault="00702367" w:rsidP="00191FBE"/>
    <w:p w:rsidR="00702367" w:rsidRDefault="00702367" w:rsidP="00191FBE"/>
    <w:p w:rsidR="00702367" w:rsidRDefault="00702367" w:rsidP="00191FBE"/>
    <w:p w:rsidR="00702367" w:rsidRDefault="00702367" w:rsidP="00191FBE"/>
    <w:p w:rsidR="00702367" w:rsidRDefault="00702367" w:rsidP="00191FBE"/>
    <w:p w:rsidR="00702367" w:rsidRDefault="00702367" w:rsidP="00191FBE"/>
    <w:p w:rsidR="00702367" w:rsidRDefault="00702367" w:rsidP="00191FBE"/>
    <w:p w:rsidR="00702367" w:rsidRDefault="00702367" w:rsidP="00191FBE"/>
    <w:p w:rsidR="00702367" w:rsidRPr="00640244" w:rsidRDefault="00702367" w:rsidP="00191FBE"/>
    <w:p w:rsidR="00702367" w:rsidRDefault="00702367" w:rsidP="00191FBE">
      <w:pPr>
        <w:rPr>
          <w:sz w:val="22"/>
        </w:rPr>
      </w:pPr>
      <w:r w:rsidRPr="00640244">
        <w:rPr>
          <w:sz w:val="22"/>
        </w:rPr>
        <w:t>(cf. Annexe 5)</w:t>
      </w:r>
    </w:p>
    <w:p w:rsidR="00702367" w:rsidRDefault="00702367" w:rsidP="00191FBE">
      <w:pPr>
        <w:rPr>
          <w:sz w:val="22"/>
        </w:rPr>
      </w:pPr>
    </w:p>
    <w:p w:rsidR="00702367" w:rsidRDefault="00702367" w:rsidP="00191FBE">
      <w:pPr>
        <w:rPr>
          <w:sz w:val="22"/>
        </w:rPr>
      </w:pPr>
    </w:p>
    <w:p w:rsidR="00702367" w:rsidRDefault="00702367" w:rsidP="00191FBE">
      <w:pPr>
        <w:rPr>
          <w:sz w:val="22"/>
        </w:rPr>
      </w:pPr>
    </w:p>
    <w:p w:rsidR="00702367" w:rsidRDefault="00702367" w:rsidP="00191FBE">
      <w:pPr>
        <w:rPr>
          <w:sz w:val="22"/>
        </w:rPr>
      </w:pPr>
    </w:p>
    <w:p w:rsidR="00702367" w:rsidRDefault="00702367" w:rsidP="00191FBE">
      <w:pPr>
        <w:rPr>
          <w:sz w:val="22"/>
        </w:rPr>
      </w:pPr>
    </w:p>
    <w:p w:rsidR="00702367" w:rsidRDefault="00702367" w:rsidP="00191FBE">
      <w:pPr>
        <w:rPr>
          <w:sz w:val="22"/>
        </w:rPr>
      </w:pPr>
    </w:p>
    <w:p w:rsidR="00702367" w:rsidRPr="00640244" w:rsidRDefault="00702367" w:rsidP="00191FBE">
      <w:pPr>
        <w:rPr>
          <w:sz w:val="15"/>
        </w:rPr>
      </w:pPr>
    </w:p>
    <w:p w:rsidR="00702367" w:rsidRDefault="00702367" w:rsidP="00191FBE">
      <w:pPr>
        <w:tabs>
          <w:tab w:val="left" w:pos="2127"/>
          <w:tab w:val="left" w:pos="5245"/>
        </w:tabs>
        <w:ind w:left="357"/>
        <w:jc w:val="center"/>
        <w:rPr>
          <w:b/>
          <w:sz w:val="28"/>
        </w:rPr>
      </w:pPr>
      <w:r>
        <w:rPr>
          <w:b/>
          <w:sz w:val="28"/>
        </w:rPr>
        <w:t>REGLEMENTS DES PARTICIPATIONS FAMILIALES</w:t>
      </w:r>
      <w:r w:rsidRPr="008E073E">
        <w:rPr>
          <w:b/>
          <w:sz w:val="28"/>
        </w:rPr>
        <w:t xml:space="preserve"> </w:t>
      </w:r>
      <w:r>
        <w:rPr>
          <w:b/>
          <w:sz w:val="28"/>
        </w:rPr>
        <w:t>EN EUROS</w:t>
      </w:r>
    </w:p>
    <w:p w:rsidR="00702367" w:rsidRDefault="00702367" w:rsidP="00191FBE">
      <w:pPr>
        <w:tabs>
          <w:tab w:val="left" w:pos="2127"/>
          <w:tab w:val="left" w:pos="5245"/>
        </w:tabs>
        <w:ind w:left="357"/>
        <w:jc w:val="center"/>
        <w:rPr>
          <w:b/>
        </w:rPr>
      </w:pPr>
      <w:r>
        <w:rPr>
          <w:b/>
        </w:rPr>
        <w:t>265 Factures</w:t>
      </w:r>
    </w:p>
    <w:p w:rsidR="00702367" w:rsidRDefault="00702367" w:rsidP="00A46E76">
      <w:pPr>
        <w:tabs>
          <w:tab w:val="left" w:pos="2127"/>
          <w:tab w:val="left" w:pos="5245"/>
        </w:tabs>
        <w:jc w:val="center"/>
      </w:pPr>
      <w:r>
        <w:rPr>
          <w:b/>
        </w:rPr>
        <w:t>(121 Châtenay-Malabry, 144 Fontenay-aux-Roses)</w:t>
      </w:r>
    </w:p>
    <w:p w:rsidR="00702367" w:rsidRPr="00375766" w:rsidRDefault="00702367" w:rsidP="00191FBE">
      <w:pPr>
        <w:tabs>
          <w:tab w:val="left" w:pos="2127"/>
          <w:tab w:val="left" w:pos="5245"/>
        </w:tabs>
        <w:ind w:left="357"/>
        <w:rPr>
          <w:b/>
          <w:sz w:val="18"/>
          <w:szCs w:val="18"/>
          <w:u w:val="single"/>
        </w:rPr>
      </w:pPr>
    </w:p>
    <w:bookmarkStart w:id="33" w:name="_1111783601"/>
    <w:bookmarkStart w:id="34" w:name="_1111785088"/>
    <w:bookmarkStart w:id="35" w:name="_1111785128"/>
    <w:bookmarkStart w:id="36" w:name="_1111785167"/>
    <w:bookmarkStart w:id="37" w:name="_1111785230"/>
    <w:bookmarkStart w:id="38" w:name="_1111785266"/>
    <w:bookmarkStart w:id="39" w:name="_1111785304"/>
    <w:bookmarkStart w:id="40" w:name="_1111785392"/>
    <w:bookmarkStart w:id="41" w:name="_1111785423"/>
    <w:bookmarkStart w:id="42" w:name="_1111785466"/>
    <w:bookmarkStart w:id="43" w:name="_1111785487"/>
    <w:bookmarkStart w:id="44" w:name="_1113240887"/>
    <w:bookmarkStart w:id="45" w:name="_1113241014"/>
    <w:bookmarkStart w:id="46" w:name="_1113241024"/>
    <w:bookmarkStart w:id="47" w:name="_1113377510"/>
    <w:bookmarkStart w:id="48" w:name="_1113378869"/>
    <w:bookmarkStart w:id="49" w:name="_1113379307"/>
    <w:bookmarkStart w:id="50" w:name="_1113379335"/>
    <w:bookmarkStart w:id="51" w:name="_1113379361"/>
    <w:bookmarkStart w:id="52" w:name="_111337937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702367" w:rsidRPr="0065798B" w:rsidRDefault="00702367" w:rsidP="00A46E76">
      <w:pPr>
        <w:tabs>
          <w:tab w:val="left" w:pos="2127"/>
          <w:tab w:val="left" w:pos="5245"/>
        </w:tabs>
        <w:rPr>
          <w:b/>
          <w:sz w:val="18"/>
          <w:szCs w:val="18"/>
          <w:u w:val="single"/>
        </w:rPr>
      </w:pPr>
      <w:r w:rsidRPr="00951090">
        <w:rPr>
          <w:b/>
          <w:u w:val="single"/>
        </w:rPr>
        <w:object w:dxaOrig="10274" w:dyaOrig="3326">
          <v:shape id="_x0000_i1030" type="#_x0000_t75" style="width:513.75pt;height:166.5pt" o:ole="" fillcolor="window">
            <v:imagedata r:id="rId17" o:title=""/>
          </v:shape>
          <o:OLEObject Type="Embed" ProgID="Excel.Sheet.8" ShapeID="_x0000_i1030" DrawAspect="Content" ObjectID="_1364625937" r:id="rId18"/>
        </w:object>
      </w:r>
    </w:p>
    <w:p w:rsidR="00702367" w:rsidRDefault="00702367" w:rsidP="00191FBE">
      <w:pPr>
        <w:pStyle w:val="BlockText1"/>
      </w:pPr>
      <w:r>
        <w:t xml:space="preserve">Le tarif journalier par enfant est compris entre 2,29 € </w:t>
      </w:r>
      <w:r>
        <w:rPr>
          <w:spacing w:val="-12"/>
        </w:rPr>
        <w:t xml:space="preserve">(minimum demandé) </w:t>
      </w:r>
      <w:r>
        <w:t xml:space="preserve">et 54€ </w:t>
      </w:r>
    </w:p>
    <w:p w:rsidR="00702367" w:rsidRPr="0065798B" w:rsidRDefault="00702367" w:rsidP="00191FBE">
      <w:pPr>
        <w:tabs>
          <w:tab w:val="left" w:pos="2127"/>
          <w:tab w:val="left" w:pos="5245"/>
        </w:tabs>
        <w:ind w:left="709"/>
        <w:rPr>
          <w:sz w:val="18"/>
          <w:szCs w:val="18"/>
        </w:rPr>
      </w:pPr>
    </w:p>
    <w:p w:rsidR="00702367" w:rsidRDefault="00702367" w:rsidP="00191FBE">
      <w:pPr>
        <w:tabs>
          <w:tab w:val="left" w:pos="2127"/>
          <w:tab w:val="left" w:pos="5245"/>
        </w:tabs>
        <w:ind w:left="709"/>
        <w:rPr>
          <w:sz w:val="23"/>
        </w:rPr>
      </w:pPr>
      <w:r>
        <w:rPr>
          <w:sz w:val="23"/>
        </w:rPr>
        <w:t>Le tarif journalier moyen s’élève à 5,84 €.</w:t>
      </w:r>
    </w:p>
    <w:p w:rsidR="00702367" w:rsidRPr="0065798B" w:rsidRDefault="00702367" w:rsidP="00191FBE">
      <w:pPr>
        <w:widowControl/>
        <w:ind w:right="565"/>
        <w:jc w:val="center"/>
        <w:rPr>
          <w:sz w:val="16"/>
          <w:szCs w:val="16"/>
        </w:rPr>
      </w:pPr>
    </w:p>
    <w:p w:rsidR="00702367" w:rsidRPr="003A1410" w:rsidRDefault="00702367" w:rsidP="00191FBE">
      <w:pPr>
        <w:widowControl/>
        <w:ind w:right="565"/>
        <w:jc w:val="center"/>
        <w:rPr>
          <w:sz w:val="16"/>
          <w:szCs w:val="16"/>
          <w:highlight w:val="yellow"/>
        </w:rPr>
      </w:pPr>
    </w:p>
    <w:p w:rsidR="00702367" w:rsidRPr="003A1410" w:rsidRDefault="00702367" w:rsidP="00191FBE">
      <w:pPr>
        <w:widowControl/>
        <w:ind w:right="565"/>
        <w:jc w:val="center"/>
        <w:rPr>
          <w:sz w:val="16"/>
          <w:szCs w:val="16"/>
          <w:highlight w:val="yellow"/>
        </w:rPr>
      </w:pPr>
    </w:p>
    <w:p w:rsidR="00702367" w:rsidRPr="00707592" w:rsidRDefault="00702367" w:rsidP="00191FBE">
      <w:pPr>
        <w:widowControl/>
        <w:ind w:right="565"/>
        <w:jc w:val="center"/>
        <w:rPr>
          <w:b/>
          <w:bCs/>
          <w:szCs w:val="24"/>
        </w:rPr>
      </w:pPr>
      <w:r w:rsidRPr="00707592">
        <w:rPr>
          <w:b/>
          <w:bCs/>
          <w:szCs w:val="24"/>
        </w:rPr>
        <w:t>BAREME PARTICIPATION DES PARENTS</w:t>
      </w:r>
    </w:p>
    <w:p w:rsidR="00702367" w:rsidRPr="00707592" w:rsidRDefault="00702367" w:rsidP="00191FBE">
      <w:pPr>
        <w:widowControl/>
        <w:ind w:right="565"/>
        <w:jc w:val="center"/>
        <w:rPr>
          <w:b/>
          <w:bCs/>
          <w:szCs w:val="24"/>
        </w:rPr>
      </w:pPr>
      <w:r w:rsidRPr="00707592">
        <w:rPr>
          <w:b/>
          <w:bCs/>
          <w:szCs w:val="24"/>
        </w:rPr>
        <w:t>RELAIS FAMILIAUX</w:t>
      </w:r>
    </w:p>
    <w:p w:rsidR="00702367" w:rsidRPr="00707592" w:rsidRDefault="00702367" w:rsidP="00191FBE">
      <w:pPr>
        <w:widowControl/>
        <w:ind w:right="565"/>
        <w:jc w:val="center"/>
      </w:pPr>
      <w:r w:rsidRPr="00707592">
        <w:t>(</w:t>
      </w:r>
      <w:proofErr w:type="gramStart"/>
      <w:r w:rsidRPr="00707592">
        <w:t>fixé</w:t>
      </w:r>
      <w:proofErr w:type="gramEnd"/>
      <w:r w:rsidRPr="00707592">
        <w:t xml:space="preserve"> par les Services du Conseil Général des Hauts de Seine)</w:t>
      </w:r>
    </w:p>
    <w:p w:rsidR="00702367" w:rsidRPr="00707592" w:rsidRDefault="00702367" w:rsidP="00191FBE">
      <w:pPr>
        <w:widowControl/>
        <w:ind w:right="565"/>
        <w:jc w:val="center"/>
        <w:rPr>
          <w:sz w:val="16"/>
          <w:szCs w:val="16"/>
        </w:rPr>
      </w:pPr>
    </w:p>
    <w:p w:rsidR="00702367" w:rsidRPr="00707592" w:rsidRDefault="00702367" w:rsidP="00191FBE">
      <w:pPr>
        <w:widowControl/>
        <w:ind w:right="565"/>
        <w:jc w:val="center"/>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2718"/>
        <w:gridCol w:w="477"/>
        <w:gridCol w:w="1931"/>
        <w:gridCol w:w="2268"/>
      </w:tblGrid>
      <w:tr w:rsidR="00702367" w:rsidRPr="007F1D14" w:rsidTr="00191FBE">
        <w:tc>
          <w:tcPr>
            <w:tcW w:w="3062" w:type="dxa"/>
          </w:tcPr>
          <w:p w:rsidR="00702367" w:rsidRPr="007F1D14" w:rsidRDefault="00702367" w:rsidP="00191FBE">
            <w:pPr>
              <w:widowControl/>
              <w:ind w:left="-142" w:right="-40"/>
              <w:jc w:val="center"/>
              <w:rPr>
                <w:szCs w:val="22"/>
              </w:rPr>
            </w:pPr>
            <w:r w:rsidRPr="007F1D14">
              <w:rPr>
                <w:sz w:val="22"/>
                <w:szCs w:val="22"/>
              </w:rPr>
              <w:t xml:space="preserve">Taille de </w:t>
            </w:r>
            <w:smartTag w:uri="urn:schemas-microsoft-com:office:smarttags" w:element="PersonName">
              <w:smartTagPr>
                <w:attr w:name="ProductID" w:val="la Famille"/>
              </w:smartTagPr>
              <w:r w:rsidRPr="007F1D14">
                <w:rPr>
                  <w:sz w:val="22"/>
                  <w:szCs w:val="22"/>
                </w:rPr>
                <w:t>la Famille</w:t>
              </w:r>
            </w:smartTag>
          </w:p>
          <w:p w:rsidR="00702367" w:rsidRPr="007F1D14" w:rsidRDefault="00702367" w:rsidP="00191FBE">
            <w:pPr>
              <w:widowControl/>
              <w:ind w:left="-142" w:right="-40"/>
              <w:jc w:val="center"/>
              <w:rPr>
                <w:szCs w:val="22"/>
              </w:rPr>
            </w:pPr>
            <w:r w:rsidRPr="007F1D14">
              <w:rPr>
                <w:sz w:val="22"/>
                <w:szCs w:val="22"/>
              </w:rPr>
              <w:t>Nombre d’Enfants à Charge</w:t>
            </w:r>
          </w:p>
        </w:tc>
        <w:tc>
          <w:tcPr>
            <w:tcW w:w="2718" w:type="dxa"/>
          </w:tcPr>
          <w:p w:rsidR="00702367" w:rsidRPr="007F1D14" w:rsidRDefault="00702367" w:rsidP="00191FBE">
            <w:pPr>
              <w:widowControl/>
              <w:ind w:left="-108" w:right="-73"/>
              <w:jc w:val="center"/>
              <w:rPr>
                <w:szCs w:val="22"/>
              </w:rPr>
            </w:pPr>
            <w:r w:rsidRPr="007F1D14">
              <w:rPr>
                <w:sz w:val="22"/>
                <w:szCs w:val="22"/>
              </w:rPr>
              <w:t>Taux d’Effort en % des Ressources Mensuelles</w:t>
            </w:r>
          </w:p>
        </w:tc>
        <w:tc>
          <w:tcPr>
            <w:tcW w:w="477" w:type="dxa"/>
            <w:tcBorders>
              <w:top w:val="nil"/>
              <w:bottom w:val="nil"/>
              <w:right w:val="nil"/>
            </w:tcBorders>
          </w:tcPr>
          <w:p w:rsidR="00702367" w:rsidRPr="007F1D14" w:rsidRDefault="00702367" w:rsidP="00191FBE">
            <w:pPr>
              <w:widowControl/>
              <w:ind w:right="-108"/>
              <w:jc w:val="center"/>
              <w:rPr>
                <w:szCs w:val="22"/>
              </w:rPr>
            </w:pPr>
          </w:p>
        </w:tc>
        <w:tc>
          <w:tcPr>
            <w:tcW w:w="1931" w:type="dxa"/>
            <w:tcBorders>
              <w:top w:val="nil"/>
              <w:left w:val="nil"/>
              <w:bottom w:val="nil"/>
              <w:right w:val="nil"/>
            </w:tcBorders>
          </w:tcPr>
          <w:p w:rsidR="00702367" w:rsidRPr="007F1D14" w:rsidRDefault="00702367" w:rsidP="00191FBE">
            <w:pPr>
              <w:widowControl/>
              <w:ind w:right="-108"/>
              <w:jc w:val="center"/>
              <w:rPr>
                <w:szCs w:val="22"/>
              </w:rPr>
            </w:pPr>
          </w:p>
        </w:tc>
        <w:tc>
          <w:tcPr>
            <w:tcW w:w="2268" w:type="dxa"/>
            <w:tcBorders>
              <w:top w:val="nil"/>
              <w:left w:val="nil"/>
              <w:bottom w:val="nil"/>
              <w:right w:val="nil"/>
            </w:tcBorders>
          </w:tcPr>
          <w:p w:rsidR="00702367" w:rsidRPr="007F1D14" w:rsidRDefault="00702367" w:rsidP="00191FBE">
            <w:pPr>
              <w:widowControl/>
              <w:ind w:right="-108"/>
              <w:jc w:val="center"/>
              <w:rPr>
                <w:szCs w:val="22"/>
              </w:rPr>
            </w:pPr>
          </w:p>
        </w:tc>
      </w:tr>
      <w:tr w:rsidR="00702367" w:rsidRPr="007F1D14" w:rsidTr="00191FBE">
        <w:tc>
          <w:tcPr>
            <w:tcW w:w="3062" w:type="dxa"/>
          </w:tcPr>
          <w:p w:rsidR="00702367" w:rsidRPr="007F1D14" w:rsidRDefault="00702367" w:rsidP="00191FBE">
            <w:pPr>
              <w:widowControl/>
              <w:ind w:left="-142" w:right="-40"/>
              <w:jc w:val="center"/>
              <w:rPr>
                <w:szCs w:val="22"/>
              </w:rPr>
            </w:pPr>
            <w:r w:rsidRPr="007F1D14">
              <w:rPr>
                <w:sz w:val="22"/>
                <w:szCs w:val="22"/>
              </w:rPr>
              <w:t>1 enfant</w:t>
            </w:r>
          </w:p>
        </w:tc>
        <w:tc>
          <w:tcPr>
            <w:tcW w:w="2718" w:type="dxa"/>
          </w:tcPr>
          <w:p w:rsidR="00702367" w:rsidRPr="007F1D14" w:rsidRDefault="00702367" w:rsidP="00191FBE">
            <w:pPr>
              <w:widowControl/>
              <w:ind w:right="565"/>
              <w:rPr>
                <w:szCs w:val="22"/>
              </w:rPr>
            </w:pPr>
            <w:r w:rsidRPr="007F1D14">
              <w:rPr>
                <w:sz w:val="22"/>
                <w:szCs w:val="22"/>
              </w:rPr>
              <w:t>18 %</w:t>
            </w:r>
          </w:p>
        </w:tc>
        <w:tc>
          <w:tcPr>
            <w:tcW w:w="477" w:type="dxa"/>
            <w:tcBorders>
              <w:top w:val="nil"/>
              <w:bottom w:val="nil"/>
              <w:right w:val="nil"/>
            </w:tcBorders>
          </w:tcPr>
          <w:p w:rsidR="00702367" w:rsidRPr="007F1D14" w:rsidRDefault="00702367" w:rsidP="00191FBE">
            <w:pPr>
              <w:widowControl/>
              <w:ind w:right="-108"/>
              <w:rPr>
                <w:szCs w:val="22"/>
              </w:rPr>
            </w:pPr>
          </w:p>
        </w:tc>
        <w:tc>
          <w:tcPr>
            <w:tcW w:w="4199" w:type="dxa"/>
            <w:gridSpan w:val="2"/>
            <w:tcBorders>
              <w:top w:val="nil"/>
              <w:left w:val="nil"/>
              <w:bottom w:val="nil"/>
              <w:right w:val="nil"/>
            </w:tcBorders>
          </w:tcPr>
          <w:p w:rsidR="00702367" w:rsidRPr="007F1D14" w:rsidRDefault="00702367" w:rsidP="00191FBE">
            <w:pPr>
              <w:widowControl/>
              <w:ind w:right="-108"/>
              <w:rPr>
                <w:szCs w:val="22"/>
              </w:rPr>
            </w:pPr>
            <w:r w:rsidRPr="007F1D14">
              <w:rPr>
                <w:sz w:val="22"/>
                <w:szCs w:val="22"/>
              </w:rPr>
              <w:t>- Salaires Bruts</w:t>
            </w:r>
          </w:p>
        </w:tc>
      </w:tr>
      <w:tr w:rsidR="00702367" w:rsidRPr="007F1D14" w:rsidTr="00191FBE">
        <w:tc>
          <w:tcPr>
            <w:tcW w:w="3062" w:type="dxa"/>
          </w:tcPr>
          <w:p w:rsidR="00702367" w:rsidRPr="007F1D14" w:rsidRDefault="00702367" w:rsidP="00191FBE">
            <w:pPr>
              <w:widowControl/>
              <w:ind w:left="-142" w:right="-40"/>
              <w:jc w:val="center"/>
              <w:rPr>
                <w:szCs w:val="22"/>
              </w:rPr>
            </w:pPr>
            <w:r w:rsidRPr="007F1D14">
              <w:rPr>
                <w:sz w:val="22"/>
                <w:szCs w:val="22"/>
              </w:rPr>
              <w:t>2 enfants</w:t>
            </w:r>
          </w:p>
        </w:tc>
        <w:tc>
          <w:tcPr>
            <w:tcW w:w="2718" w:type="dxa"/>
          </w:tcPr>
          <w:p w:rsidR="00702367" w:rsidRPr="007F1D14" w:rsidRDefault="00702367" w:rsidP="00191FBE">
            <w:pPr>
              <w:widowControl/>
              <w:ind w:right="565"/>
              <w:rPr>
                <w:szCs w:val="22"/>
              </w:rPr>
            </w:pPr>
            <w:r w:rsidRPr="007F1D14">
              <w:rPr>
                <w:sz w:val="22"/>
                <w:szCs w:val="22"/>
              </w:rPr>
              <w:t>15 %</w:t>
            </w:r>
          </w:p>
        </w:tc>
        <w:tc>
          <w:tcPr>
            <w:tcW w:w="477" w:type="dxa"/>
            <w:tcBorders>
              <w:top w:val="nil"/>
              <w:bottom w:val="nil"/>
              <w:right w:val="nil"/>
            </w:tcBorders>
          </w:tcPr>
          <w:p w:rsidR="00702367" w:rsidRPr="007F1D14" w:rsidRDefault="00702367" w:rsidP="00191FBE">
            <w:pPr>
              <w:widowControl/>
              <w:ind w:right="-108"/>
              <w:rPr>
                <w:szCs w:val="22"/>
              </w:rPr>
            </w:pPr>
          </w:p>
        </w:tc>
        <w:tc>
          <w:tcPr>
            <w:tcW w:w="4199" w:type="dxa"/>
            <w:gridSpan w:val="2"/>
            <w:tcBorders>
              <w:top w:val="nil"/>
              <w:left w:val="nil"/>
              <w:bottom w:val="nil"/>
              <w:right w:val="nil"/>
            </w:tcBorders>
          </w:tcPr>
          <w:p w:rsidR="00702367" w:rsidRPr="007F1D14" w:rsidRDefault="00702367" w:rsidP="00191FBE">
            <w:pPr>
              <w:widowControl/>
              <w:ind w:right="-108"/>
              <w:rPr>
                <w:szCs w:val="22"/>
              </w:rPr>
            </w:pPr>
            <w:r w:rsidRPr="007F1D14">
              <w:rPr>
                <w:sz w:val="22"/>
                <w:szCs w:val="22"/>
              </w:rPr>
              <w:t>- Pensions</w:t>
            </w:r>
          </w:p>
        </w:tc>
      </w:tr>
      <w:tr w:rsidR="00702367" w:rsidRPr="007F1D14" w:rsidTr="00191FBE">
        <w:tc>
          <w:tcPr>
            <w:tcW w:w="3062" w:type="dxa"/>
          </w:tcPr>
          <w:p w:rsidR="00702367" w:rsidRPr="007F1D14" w:rsidRDefault="00702367" w:rsidP="00191FBE">
            <w:pPr>
              <w:widowControl/>
              <w:ind w:left="-142" w:right="-40"/>
              <w:jc w:val="center"/>
              <w:rPr>
                <w:szCs w:val="22"/>
              </w:rPr>
            </w:pPr>
            <w:r w:rsidRPr="007F1D14">
              <w:rPr>
                <w:sz w:val="22"/>
                <w:szCs w:val="22"/>
              </w:rPr>
              <w:t>3 enfants</w:t>
            </w:r>
          </w:p>
        </w:tc>
        <w:tc>
          <w:tcPr>
            <w:tcW w:w="2718" w:type="dxa"/>
          </w:tcPr>
          <w:p w:rsidR="00702367" w:rsidRPr="007F1D14" w:rsidRDefault="00702367" w:rsidP="00191FBE">
            <w:pPr>
              <w:widowControl/>
              <w:ind w:right="565"/>
              <w:rPr>
                <w:szCs w:val="22"/>
              </w:rPr>
            </w:pPr>
            <w:r w:rsidRPr="007F1D14">
              <w:rPr>
                <w:sz w:val="22"/>
                <w:szCs w:val="22"/>
              </w:rPr>
              <w:t>11,25 %</w:t>
            </w:r>
          </w:p>
        </w:tc>
        <w:tc>
          <w:tcPr>
            <w:tcW w:w="477" w:type="dxa"/>
            <w:tcBorders>
              <w:top w:val="nil"/>
              <w:bottom w:val="nil"/>
              <w:right w:val="nil"/>
            </w:tcBorders>
          </w:tcPr>
          <w:p w:rsidR="00702367" w:rsidRPr="007F1D14" w:rsidRDefault="00702367" w:rsidP="00191FBE">
            <w:pPr>
              <w:widowControl/>
              <w:ind w:right="-108"/>
              <w:rPr>
                <w:szCs w:val="22"/>
              </w:rPr>
            </w:pPr>
          </w:p>
        </w:tc>
        <w:tc>
          <w:tcPr>
            <w:tcW w:w="4199" w:type="dxa"/>
            <w:gridSpan w:val="2"/>
            <w:tcBorders>
              <w:top w:val="nil"/>
              <w:left w:val="nil"/>
              <w:bottom w:val="nil"/>
              <w:right w:val="nil"/>
            </w:tcBorders>
          </w:tcPr>
          <w:p w:rsidR="00702367" w:rsidRPr="007F1D14" w:rsidRDefault="00702367" w:rsidP="00191FBE">
            <w:pPr>
              <w:widowControl/>
              <w:ind w:right="-108"/>
              <w:rPr>
                <w:szCs w:val="22"/>
              </w:rPr>
            </w:pPr>
            <w:r w:rsidRPr="007F1D14">
              <w:rPr>
                <w:sz w:val="22"/>
                <w:szCs w:val="22"/>
              </w:rPr>
              <w:t>- C.A.F. (sauf allocation logement)</w:t>
            </w:r>
          </w:p>
        </w:tc>
      </w:tr>
      <w:tr w:rsidR="00702367" w:rsidRPr="007F1D14" w:rsidTr="00191FBE">
        <w:tc>
          <w:tcPr>
            <w:tcW w:w="3062" w:type="dxa"/>
          </w:tcPr>
          <w:p w:rsidR="00702367" w:rsidRPr="007F1D14" w:rsidRDefault="00702367" w:rsidP="00191FBE">
            <w:pPr>
              <w:widowControl/>
              <w:ind w:left="-142" w:right="-40"/>
              <w:jc w:val="center"/>
              <w:rPr>
                <w:szCs w:val="22"/>
              </w:rPr>
            </w:pPr>
            <w:r w:rsidRPr="007F1D14">
              <w:rPr>
                <w:sz w:val="22"/>
                <w:szCs w:val="22"/>
              </w:rPr>
              <w:t>4 enfants</w:t>
            </w:r>
          </w:p>
        </w:tc>
        <w:tc>
          <w:tcPr>
            <w:tcW w:w="2718" w:type="dxa"/>
          </w:tcPr>
          <w:p w:rsidR="00702367" w:rsidRPr="007F1D14" w:rsidRDefault="00702367" w:rsidP="00191FBE">
            <w:pPr>
              <w:widowControl/>
              <w:ind w:right="565"/>
              <w:rPr>
                <w:szCs w:val="22"/>
              </w:rPr>
            </w:pPr>
            <w:r w:rsidRPr="007F1D14">
              <w:rPr>
                <w:sz w:val="22"/>
                <w:szCs w:val="22"/>
              </w:rPr>
              <w:t>9,9 %</w:t>
            </w:r>
          </w:p>
        </w:tc>
        <w:tc>
          <w:tcPr>
            <w:tcW w:w="477" w:type="dxa"/>
            <w:tcBorders>
              <w:top w:val="nil"/>
              <w:bottom w:val="nil"/>
              <w:right w:val="nil"/>
            </w:tcBorders>
          </w:tcPr>
          <w:p w:rsidR="00702367" w:rsidRPr="007F1D14" w:rsidRDefault="00702367" w:rsidP="00191FBE">
            <w:pPr>
              <w:widowControl/>
              <w:ind w:right="-108"/>
              <w:jc w:val="center"/>
              <w:rPr>
                <w:szCs w:val="22"/>
              </w:rPr>
            </w:pPr>
          </w:p>
        </w:tc>
        <w:tc>
          <w:tcPr>
            <w:tcW w:w="1931" w:type="dxa"/>
            <w:tcBorders>
              <w:top w:val="nil"/>
              <w:left w:val="nil"/>
              <w:bottom w:val="nil"/>
              <w:right w:val="nil"/>
            </w:tcBorders>
          </w:tcPr>
          <w:p w:rsidR="00702367" w:rsidRPr="007F1D14" w:rsidRDefault="00702367" w:rsidP="00191FBE">
            <w:pPr>
              <w:widowControl/>
              <w:ind w:right="-108"/>
              <w:jc w:val="center"/>
              <w:rPr>
                <w:szCs w:val="22"/>
              </w:rPr>
            </w:pPr>
          </w:p>
        </w:tc>
        <w:tc>
          <w:tcPr>
            <w:tcW w:w="2268" w:type="dxa"/>
            <w:tcBorders>
              <w:top w:val="nil"/>
              <w:left w:val="nil"/>
              <w:bottom w:val="nil"/>
              <w:right w:val="nil"/>
            </w:tcBorders>
          </w:tcPr>
          <w:p w:rsidR="00702367" w:rsidRPr="007F1D14" w:rsidRDefault="00702367" w:rsidP="00191FBE">
            <w:pPr>
              <w:widowControl/>
              <w:ind w:right="-108"/>
              <w:jc w:val="center"/>
              <w:rPr>
                <w:szCs w:val="22"/>
              </w:rPr>
            </w:pPr>
          </w:p>
        </w:tc>
      </w:tr>
      <w:tr w:rsidR="00702367" w:rsidRPr="007F1D14" w:rsidTr="00191FBE">
        <w:tc>
          <w:tcPr>
            <w:tcW w:w="3062" w:type="dxa"/>
          </w:tcPr>
          <w:p w:rsidR="00702367" w:rsidRPr="007F1D14" w:rsidRDefault="00702367" w:rsidP="00191FBE">
            <w:pPr>
              <w:widowControl/>
              <w:ind w:left="-142" w:right="-40"/>
              <w:jc w:val="center"/>
              <w:rPr>
                <w:szCs w:val="22"/>
              </w:rPr>
            </w:pPr>
            <w:r w:rsidRPr="007F1D14">
              <w:rPr>
                <w:sz w:val="22"/>
                <w:szCs w:val="22"/>
              </w:rPr>
              <w:t>5 enfants</w:t>
            </w:r>
          </w:p>
        </w:tc>
        <w:tc>
          <w:tcPr>
            <w:tcW w:w="2718" w:type="dxa"/>
          </w:tcPr>
          <w:p w:rsidR="00702367" w:rsidRPr="007F1D14" w:rsidRDefault="00702367" w:rsidP="00191FBE">
            <w:pPr>
              <w:widowControl/>
              <w:ind w:right="565"/>
              <w:rPr>
                <w:szCs w:val="22"/>
              </w:rPr>
            </w:pPr>
            <w:r w:rsidRPr="007F1D14">
              <w:rPr>
                <w:sz w:val="22"/>
                <w:szCs w:val="22"/>
              </w:rPr>
              <w:t>8 %</w:t>
            </w:r>
          </w:p>
        </w:tc>
        <w:tc>
          <w:tcPr>
            <w:tcW w:w="477" w:type="dxa"/>
            <w:tcBorders>
              <w:top w:val="nil"/>
              <w:bottom w:val="nil"/>
              <w:right w:val="nil"/>
            </w:tcBorders>
          </w:tcPr>
          <w:p w:rsidR="00702367" w:rsidRPr="007F1D14" w:rsidRDefault="00702367" w:rsidP="00191FBE">
            <w:pPr>
              <w:widowControl/>
              <w:ind w:right="-108"/>
              <w:jc w:val="center"/>
              <w:rPr>
                <w:szCs w:val="22"/>
              </w:rPr>
            </w:pPr>
          </w:p>
        </w:tc>
        <w:tc>
          <w:tcPr>
            <w:tcW w:w="1931" w:type="dxa"/>
            <w:tcBorders>
              <w:top w:val="nil"/>
              <w:left w:val="nil"/>
              <w:right w:val="nil"/>
            </w:tcBorders>
          </w:tcPr>
          <w:p w:rsidR="00702367" w:rsidRPr="007F1D14" w:rsidRDefault="00702367" w:rsidP="00191FBE">
            <w:pPr>
              <w:widowControl/>
              <w:ind w:right="-108"/>
              <w:jc w:val="center"/>
              <w:rPr>
                <w:szCs w:val="22"/>
              </w:rPr>
            </w:pPr>
            <w:r w:rsidRPr="007F1D14">
              <w:rPr>
                <w:sz w:val="22"/>
                <w:szCs w:val="22"/>
              </w:rPr>
              <w:t>Revenus x Y % =</w:t>
            </w:r>
          </w:p>
        </w:tc>
        <w:tc>
          <w:tcPr>
            <w:tcW w:w="2268" w:type="dxa"/>
            <w:tcBorders>
              <w:top w:val="nil"/>
              <w:left w:val="nil"/>
              <w:bottom w:val="nil"/>
              <w:right w:val="nil"/>
            </w:tcBorders>
          </w:tcPr>
          <w:p w:rsidR="00702367" w:rsidRPr="007F1D14" w:rsidRDefault="00702367" w:rsidP="00191FBE">
            <w:pPr>
              <w:widowControl/>
              <w:ind w:right="-108"/>
              <w:jc w:val="center"/>
              <w:rPr>
                <w:szCs w:val="22"/>
              </w:rPr>
            </w:pPr>
            <w:r w:rsidRPr="007F1D14">
              <w:rPr>
                <w:sz w:val="22"/>
                <w:szCs w:val="22"/>
              </w:rPr>
              <w:t>Tarif Journalier</w:t>
            </w:r>
          </w:p>
        </w:tc>
      </w:tr>
      <w:tr w:rsidR="00702367" w:rsidRPr="007F1D14" w:rsidTr="00191FBE">
        <w:tc>
          <w:tcPr>
            <w:tcW w:w="3062" w:type="dxa"/>
          </w:tcPr>
          <w:p w:rsidR="00702367" w:rsidRPr="007F1D14" w:rsidRDefault="00702367" w:rsidP="00191FBE">
            <w:pPr>
              <w:widowControl/>
              <w:ind w:left="-142" w:right="-40"/>
              <w:jc w:val="center"/>
              <w:rPr>
                <w:szCs w:val="22"/>
              </w:rPr>
            </w:pPr>
            <w:r w:rsidRPr="007F1D14">
              <w:rPr>
                <w:sz w:val="22"/>
                <w:szCs w:val="22"/>
              </w:rPr>
              <w:t>6 enfants et +</w:t>
            </w:r>
          </w:p>
        </w:tc>
        <w:tc>
          <w:tcPr>
            <w:tcW w:w="2718" w:type="dxa"/>
          </w:tcPr>
          <w:p w:rsidR="00702367" w:rsidRPr="007F1D14" w:rsidRDefault="00702367" w:rsidP="00191FBE">
            <w:pPr>
              <w:widowControl/>
              <w:ind w:right="565"/>
              <w:rPr>
                <w:szCs w:val="22"/>
              </w:rPr>
            </w:pPr>
            <w:r w:rsidRPr="007F1D14">
              <w:rPr>
                <w:sz w:val="22"/>
                <w:szCs w:val="22"/>
              </w:rPr>
              <w:t>7 %</w:t>
            </w:r>
          </w:p>
        </w:tc>
        <w:tc>
          <w:tcPr>
            <w:tcW w:w="477" w:type="dxa"/>
            <w:tcBorders>
              <w:top w:val="nil"/>
              <w:bottom w:val="nil"/>
              <w:right w:val="nil"/>
            </w:tcBorders>
          </w:tcPr>
          <w:p w:rsidR="00702367" w:rsidRPr="007F1D14" w:rsidRDefault="00702367" w:rsidP="00191FBE">
            <w:pPr>
              <w:widowControl/>
              <w:ind w:right="-108"/>
              <w:jc w:val="center"/>
              <w:rPr>
                <w:szCs w:val="22"/>
              </w:rPr>
            </w:pPr>
          </w:p>
        </w:tc>
        <w:tc>
          <w:tcPr>
            <w:tcW w:w="1931" w:type="dxa"/>
            <w:tcBorders>
              <w:left w:val="nil"/>
              <w:bottom w:val="nil"/>
              <w:right w:val="nil"/>
            </w:tcBorders>
          </w:tcPr>
          <w:p w:rsidR="00702367" w:rsidRPr="007F1D14" w:rsidRDefault="00702367" w:rsidP="00191FBE">
            <w:pPr>
              <w:widowControl/>
              <w:ind w:right="-108"/>
              <w:jc w:val="center"/>
              <w:rPr>
                <w:szCs w:val="22"/>
              </w:rPr>
            </w:pPr>
            <w:r w:rsidRPr="007F1D14">
              <w:rPr>
                <w:sz w:val="22"/>
                <w:szCs w:val="22"/>
              </w:rPr>
              <w:t>30</w:t>
            </w:r>
          </w:p>
        </w:tc>
        <w:tc>
          <w:tcPr>
            <w:tcW w:w="2268" w:type="dxa"/>
            <w:tcBorders>
              <w:top w:val="nil"/>
              <w:left w:val="nil"/>
              <w:bottom w:val="nil"/>
              <w:right w:val="nil"/>
            </w:tcBorders>
          </w:tcPr>
          <w:p w:rsidR="00702367" w:rsidRPr="007F1D14" w:rsidRDefault="00702367" w:rsidP="00191FBE">
            <w:pPr>
              <w:widowControl/>
              <w:ind w:right="-108"/>
              <w:jc w:val="center"/>
              <w:rPr>
                <w:szCs w:val="22"/>
              </w:rPr>
            </w:pPr>
            <w:r w:rsidRPr="007F1D14">
              <w:rPr>
                <w:sz w:val="22"/>
                <w:szCs w:val="22"/>
              </w:rPr>
              <w:t>(par enfant)</w:t>
            </w:r>
          </w:p>
        </w:tc>
      </w:tr>
    </w:tbl>
    <w:p w:rsidR="00702367" w:rsidRPr="00707592" w:rsidRDefault="00702367" w:rsidP="00191FBE">
      <w:pPr>
        <w:widowControl/>
        <w:ind w:right="565"/>
        <w:jc w:val="center"/>
        <w:rPr>
          <w:sz w:val="16"/>
          <w:szCs w:val="16"/>
        </w:rPr>
      </w:pPr>
    </w:p>
    <w:p w:rsidR="00702367" w:rsidRPr="00707592" w:rsidRDefault="00702367" w:rsidP="00191FBE">
      <w:pPr>
        <w:widowControl/>
        <w:ind w:right="565"/>
        <w:jc w:val="both"/>
      </w:pPr>
      <w:r w:rsidRPr="00707592">
        <w:t>Les ressources s’entendent brutes calculées en tenant compte de la totalité de celles-ci y compris prestations familiales (à l’exclusion de l’allocation logement).</w:t>
      </w:r>
    </w:p>
    <w:p w:rsidR="00702367" w:rsidRPr="00707592" w:rsidRDefault="00702367" w:rsidP="00191FBE">
      <w:pPr>
        <w:widowControl/>
        <w:ind w:right="565"/>
        <w:jc w:val="both"/>
        <w:rPr>
          <w:sz w:val="16"/>
          <w:szCs w:val="16"/>
        </w:rPr>
      </w:pPr>
    </w:p>
    <w:p w:rsidR="00702367" w:rsidRPr="00707592" w:rsidRDefault="00702367" w:rsidP="00191FBE">
      <w:pPr>
        <w:widowControl/>
        <w:ind w:right="565"/>
        <w:jc w:val="both"/>
        <w:rPr>
          <w:i/>
          <w:iCs/>
          <w:u w:val="single"/>
        </w:rPr>
      </w:pPr>
      <w:r w:rsidRPr="00707592">
        <w:rPr>
          <w:i/>
          <w:iCs/>
          <w:u w:val="single"/>
        </w:rPr>
        <w:t>Exemples</w:t>
      </w:r>
      <w:r w:rsidRPr="00707592">
        <w:rPr>
          <w:i/>
          <w:iCs/>
        </w:rPr>
        <w:t> :</w:t>
      </w:r>
    </w:p>
    <w:p w:rsidR="00702367" w:rsidRPr="00707592" w:rsidRDefault="00702367" w:rsidP="00191FBE">
      <w:pPr>
        <w:widowControl/>
        <w:ind w:right="565"/>
        <w:jc w:val="both"/>
        <w:rPr>
          <w:sz w:val="16"/>
          <w:szCs w:val="16"/>
        </w:rPr>
      </w:pPr>
    </w:p>
    <w:p w:rsidR="00702367" w:rsidRPr="00707592" w:rsidRDefault="00702367" w:rsidP="00191FBE">
      <w:pPr>
        <w:widowControl/>
        <w:ind w:right="565"/>
        <w:jc w:val="both"/>
        <w:rPr>
          <w:sz w:val="22"/>
          <w:szCs w:val="22"/>
        </w:rPr>
      </w:pPr>
      <w:r w:rsidRPr="00707592">
        <w:rPr>
          <w:sz w:val="22"/>
          <w:szCs w:val="22"/>
        </w:rPr>
        <w:t>Sans ressource : 2,29 € par jour et par enfant.</w:t>
      </w:r>
    </w:p>
    <w:p w:rsidR="00702367" w:rsidRPr="00707592" w:rsidRDefault="00702367" w:rsidP="00191FBE">
      <w:pPr>
        <w:widowControl/>
        <w:ind w:right="282"/>
        <w:jc w:val="both"/>
        <w:rPr>
          <w:sz w:val="16"/>
          <w:szCs w:val="16"/>
        </w:rPr>
      </w:pPr>
    </w:p>
    <w:p w:rsidR="00702367" w:rsidRPr="00707592" w:rsidRDefault="00702367" w:rsidP="00191FBE">
      <w:pPr>
        <w:widowControl/>
        <w:ind w:right="282"/>
        <w:jc w:val="both"/>
        <w:rPr>
          <w:sz w:val="22"/>
          <w:szCs w:val="22"/>
        </w:rPr>
      </w:pPr>
      <w:r w:rsidRPr="00707592">
        <w:rPr>
          <w:sz w:val="22"/>
          <w:szCs w:val="22"/>
        </w:rPr>
        <w:t xml:space="preserve">1 personne + 1 enfant : </w:t>
      </w:r>
      <w:r>
        <w:rPr>
          <w:sz w:val="22"/>
          <w:szCs w:val="22"/>
        </w:rPr>
        <w:t>R.S.A</w:t>
      </w:r>
      <w:r w:rsidRPr="00707592">
        <w:rPr>
          <w:sz w:val="22"/>
          <w:szCs w:val="22"/>
        </w:rPr>
        <w:t xml:space="preserve">. 671,87 € (abattement forfait logement) </w:t>
      </w:r>
    </w:p>
    <w:p w:rsidR="00702367" w:rsidRPr="00707592" w:rsidRDefault="00702367" w:rsidP="00191FBE">
      <w:pPr>
        <w:widowControl/>
        <w:ind w:right="282"/>
        <w:jc w:val="both"/>
        <w:rPr>
          <w:sz w:val="22"/>
          <w:szCs w:val="22"/>
        </w:rPr>
      </w:pPr>
    </w:p>
    <w:p w:rsidR="00702367" w:rsidRPr="00707592" w:rsidRDefault="00702367" w:rsidP="00191FBE">
      <w:pPr>
        <w:widowControl/>
        <w:ind w:right="282"/>
        <w:jc w:val="center"/>
        <w:rPr>
          <w:sz w:val="22"/>
          <w:szCs w:val="22"/>
        </w:rPr>
      </w:pPr>
      <w:r w:rsidRPr="00707592">
        <w:rPr>
          <w:sz w:val="22"/>
          <w:szCs w:val="22"/>
          <w:u w:val="single"/>
        </w:rPr>
        <w:t>671,87€ X 18%</w:t>
      </w:r>
      <w:r w:rsidRPr="00707592">
        <w:rPr>
          <w:sz w:val="22"/>
          <w:szCs w:val="22"/>
        </w:rPr>
        <w:t xml:space="preserve"> = 4,03€ par jour.</w:t>
      </w:r>
    </w:p>
    <w:p w:rsidR="00702367" w:rsidRPr="00707592" w:rsidRDefault="00702367" w:rsidP="00191FBE">
      <w:pPr>
        <w:widowControl/>
        <w:ind w:right="282"/>
        <w:rPr>
          <w:sz w:val="22"/>
          <w:szCs w:val="22"/>
        </w:rPr>
      </w:pPr>
      <w:r w:rsidRPr="00707592">
        <w:rPr>
          <w:sz w:val="22"/>
          <w:szCs w:val="22"/>
        </w:rPr>
        <w:t xml:space="preserve">                                                30 jours</w:t>
      </w:r>
    </w:p>
    <w:p w:rsidR="00702367" w:rsidRPr="00707592" w:rsidRDefault="00702367" w:rsidP="00191FBE">
      <w:pPr>
        <w:widowControl/>
        <w:ind w:right="5669"/>
        <w:jc w:val="center"/>
        <w:rPr>
          <w:sz w:val="22"/>
          <w:szCs w:val="22"/>
        </w:rPr>
      </w:pPr>
    </w:p>
    <w:p w:rsidR="00702367" w:rsidRPr="00707592" w:rsidRDefault="00702367" w:rsidP="00191FBE">
      <w:pPr>
        <w:widowControl/>
        <w:ind w:right="565"/>
        <w:jc w:val="both"/>
        <w:rPr>
          <w:sz w:val="22"/>
          <w:szCs w:val="22"/>
        </w:rPr>
      </w:pPr>
      <w:r w:rsidRPr="00707592">
        <w:rPr>
          <w:sz w:val="22"/>
          <w:szCs w:val="22"/>
        </w:rPr>
        <w:t xml:space="preserve">1 famille + 3 enfants : S.M.I.C. + C.A.F. : 1 595,49€ </w:t>
      </w:r>
    </w:p>
    <w:p w:rsidR="00702367" w:rsidRPr="00707592" w:rsidRDefault="00702367" w:rsidP="00191FBE">
      <w:pPr>
        <w:widowControl/>
        <w:ind w:right="565"/>
        <w:jc w:val="both"/>
        <w:rPr>
          <w:sz w:val="22"/>
          <w:szCs w:val="22"/>
        </w:rPr>
      </w:pPr>
    </w:p>
    <w:p w:rsidR="00702367" w:rsidRPr="00707592" w:rsidRDefault="00702367" w:rsidP="00191FBE">
      <w:pPr>
        <w:widowControl/>
        <w:ind w:left="2127" w:right="282"/>
        <w:jc w:val="center"/>
        <w:rPr>
          <w:sz w:val="22"/>
          <w:szCs w:val="22"/>
        </w:rPr>
      </w:pPr>
      <w:r w:rsidRPr="00707592">
        <w:rPr>
          <w:sz w:val="22"/>
          <w:szCs w:val="22"/>
          <w:u w:val="single"/>
        </w:rPr>
        <w:t>1 595,49€ X 11,25%</w:t>
      </w:r>
      <w:r w:rsidRPr="00707592">
        <w:rPr>
          <w:sz w:val="22"/>
          <w:szCs w:val="22"/>
        </w:rPr>
        <w:t xml:space="preserve"> = 5,98€ par jour et par enfant.</w:t>
      </w:r>
    </w:p>
    <w:p w:rsidR="00702367" w:rsidRPr="00D73488" w:rsidRDefault="00702367" w:rsidP="00191FBE">
      <w:pPr>
        <w:widowControl/>
        <w:ind w:left="2127" w:right="4960"/>
        <w:jc w:val="center"/>
        <w:rPr>
          <w:sz w:val="22"/>
          <w:szCs w:val="22"/>
        </w:rPr>
      </w:pPr>
      <w:r w:rsidRPr="00707592">
        <w:rPr>
          <w:sz w:val="22"/>
          <w:szCs w:val="22"/>
        </w:rPr>
        <w:t>30 jours</w:t>
      </w:r>
    </w:p>
    <w:p w:rsidR="00702367" w:rsidRPr="0046273B" w:rsidRDefault="00702367" w:rsidP="00191FBE">
      <w:pPr>
        <w:jc w:val="center"/>
        <w:rPr>
          <w:sz w:val="19"/>
        </w:rPr>
      </w:pPr>
      <w:r>
        <w:rPr>
          <w:b/>
          <w:sz w:val="23"/>
          <w:u w:val="single"/>
        </w:rPr>
        <w:br w:type="page"/>
      </w:r>
    </w:p>
    <w:bookmarkStart w:id="53" w:name="_1111780078"/>
    <w:bookmarkStart w:id="54" w:name="_1111780914"/>
    <w:bookmarkStart w:id="55" w:name="_1111780936"/>
    <w:bookmarkStart w:id="56" w:name="_1111780994"/>
    <w:bookmarkStart w:id="57" w:name="_1113235010"/>
    <w:bookmarkEnd w:id="53"/>
    <w:bookmarkEnd w:id="54"/>
    <w:bookmarkEnd w:id="55"/>
    <w:bookmarkEnd w:id="56"/>
    <w:bookmarkEnd w:id="57"/>
    <w:p w:rsidR="00702367" w:rsidRDefault="00702367" w:rsidP="00191FBE">
      <w:pPr>
        <w:jc w:val="center"/>
        <w:rPr>
          <w:sz w:val="23"/>
        </w:rPr>
      </w:pPr>
      <w:r w:rsidRPr="00B02F36">
        <w:object w:dxaOrig="9531" w:dyaOrig="3213">
          <v:shape id="_x0000_i1031" type="#_x0000_t75" style="width:471.75pt;height:159pt" o:ole="" fillcolor="window">
            <v:imagedata r:id="rId19" o:title=""/>
          </v:shape>
          <o:OLEObject Type="Embed" ProgID="Excel.Sheet.8" ShapeID="_x0000_i1031" DrawAspect="Content" ObjectID="_1364625938" r:id="rId20"/>
        </w:object>
      </w:r>
    </w:p>
    <w:p w:rsidR="00702367" w:rsidRDefault="00702367" w:rsidP="00191FBE">
      <w:pPr>
        <w:rPr>
          <w:sz w:val="23"/>
        </w:rPr>
      </w:pPr>
    </w:p>
    <w:p w:rsidR="00702367" w:rsidRDefault="00702367" w:rsidP="00191FBE">
      <w:pPr>
        <w:tabs>
          <w:tab w:val="left" w:pos="2127"/>
          <w:tab w:val="left" w:pos="5245"/>
        </w:tabs>
        <w:ind w:left="357"/>
        <w:rPr>
          <w:i/>
          <w:sz w:val="21"/>
        </w:rPr>
      </w:pPr>
      <w:r>
        <w:rPr>
          <w:sz w:val="21"/>
        </w:rPr>
        <w:t>*</w:t>
      </w:r>
      <w:r>
        <w:rPr>
          <w:i/>
          <w:sz w:val="21"/>
          <w:u w:val="single"/>
        </w:rPr>
        <w:t>Autres Services</w:t>
      </w:r>
      <w:r>
        <w:rPr>
          <w:i/>
          <w:sz w:val="21"/>
        </w:rPr>
        <w:t xml:space="preserve"> : Antennes Handicap Petite Enfance, Ecoles, Foyers maternels, </w:t>
      </w:r>
      <w:r>
        <w:rPr>
          <w:i/>
          <w:sz w:val="21"/>
        </w:rPr>
        <w:tab/>
        <w:t xml:space="preserve">Crèches, Brigades des Mineurs, Sol en Si, Initiative, l’Aubier, police, C.C.A.S., Secours Populaire, </w:t>
      </w:r>
      <w:smartTag w:uri="urn:schemas-microsoft-com:office:smarttags" w:element="PersonName">
        <w:smartTagPr>
          <w:attr w:name="ProductID" w:val="la Parenth￨se"/>
        </w:smartTagPr>
        <w:r>
          <w:rPr>
            <w:i/>
            <w:sz w:val="21"/>
          </w:rPr>
          <w:t>la Parenthèse</w:t>
        </w:r>
      </w:smartTag>
      <w:r>
        <w:rPr>
          <w:i/>
          <w:sz w:val="21"/>
        </w:rPr>
        <w:t xml:space="preserve"> (Meudon, Clamart)...</w:t>
      </w:r>
    </w:p>
    <w:p w:rsidR="00702367" w:rsidRDefault="00702367" w:rsidP="00191FBE">
      <w:pPr>
        <w:rPr>
          <w:i/>
          <w:sz w:val="23"/>
        </w:rPr>
      </w:pPr>
    </w:p>
    <w:p w:rsidR="00702367" w:rsidRDefault="00702367" w:rsidP="00191FBE">
      <w:pPr>
        <w:rPr>
          <w:sz w:val="23"/>
        </w:rPr>
      </w:pPr>
    </w:p>
    <w:p w:rsidR="00702367" w:rsidRDefault="00702367" w:rsidP="00191FBE">
      <w:pPr>
        <w:rPr>
          <w:sz w:val="23"/>
        </w:rPr>
      </w:pPr>
    </w:p>
    <w:p w:rsidR="00702367" w:rsidRDefault="00702367" w:rsidP="00191FBE">
      <w:pPr>
        <w:jc w:val="center"/>
        <w:rPr>
          <w:sz w:val="23"/>
        </w:rPr>
      </w:pPr>
    </w:p>
    <w:bookmarkStart w:id="58" w:name="_1111781055"/>
    <w:bookmarkStart w:id="59" w:name="_1111781463"/>
    <w:bookmarkStart w:id="60" w:name="_1113235043"/>
    <w:bookmarkEnd w:id="58"/>
    <w:bookmarkEnd w:id="59"/>
    <w:bookmarkEnd w:id="60"/>
    <w:p w:rsidR="00702367" w:rsidRDefault="00702367" w:rsidP="00191FBE">
      <w:pPr>
        <w:jc w:val="center"/>
        <w:rPr>
          <w:sz w:val="23"/>
        </w:rPr>
      </w:pPr>
      <w:r w:rsidRPr="00E239DE">
        <w:rPr>
          <w:color w:val="0000FF"/>
        </w:rPr>
        <w:object w:dxaOrig="9403" w:dyaOrig="2590">
          <v:shape id="_x0000_i1032" type="#_x0000_t75" style="width:470.25pt;height:129.75pt" o:ole="" fillcolor="window">
            <v:imagedata r:id="rId21" o:title=""/>
          </v:shape>
          <o:OLEObject Type="Embed" ProgID="Excel.Sheet.8" ShapeID="_x0000_i1032" DrawAspect="Content" ObjectID="_1364625939" r:id="rId22"/>
        </w:object>
      </w:r>
    </w:p>
    <w:p w:rsidR="00702367" w:rsidRDefault="00702367" w:rsidP="00191FBE">
      <w:pPr>
        <w:rPr>
          <w:sz w:val="23"/>
        </w:rPr>
      </w:pPr>
    </w:p>
    <w:p w:rsidR="00702367" w:rsidRDefault="00702367" w:rsidP="00191FBE">
      <w:pPr>
        <w:rPr>
          <w:sz w:val="23"/>
        </w:rPr>
      </w:pPr>
    </w:p>
    <w:p w:rsidR="00702367" w:rsidRDefault="00702367" w:rsidP="00191FBE">
      <w:pPr>
        <w:rPr>
          <w:i/>
          <w:u w:val="single"/>
        </w:rPr>
      </w:pPr>
      <w:r>
        <w:rPr>
          <w:i/>
          <w:u w:val="single"/>
        </w:rPr>
        <w:t>Nombre effectif d’enfants accueillis</w:t>
      </w:r>
      <w:r>
        <w:t xml:space="preserve"> : 360 enfants.</w:t>
      </w:r>
    </w:p>
    <w:p w:rsidR="00702367" w:rsidRDefault="00702367" w:rsidP="00191FBE">
      <w:pPr>
        <w:rPr>
          <w:sz w:val="23"/>
        </w:rPr>
      </w:pPr>
      <w:r>
        <w:rPr>
          <w:sz w:val="23"/>
        </w:rPr>
        <w:t>172 enfants à Châtenay-Malabry et 188 enfants à Fontenay-aux-Roses.</w:t>
      </w:r>
    </w:p>
    <w:p w:rsidR="00702367" w:rsidRDefault="00702367" w:rsidP="00191FBE">
      <w:pPr>
        <w:rPr>
          <w:sz w:val="23"/>
        </w:rPr>
      </w:pPr>
    </w:p>
    <w:p w:rsidR="00702367" w:rsidRDefault="00702367" w:rsidP="00191FBE">
      <w:pPr>
        <w:rPr>
          <w:i/>
          <w:u w:val="single"/>
        </w:rPr>
      </w:pPr>
      <w:r>
        <w:rPr>
          <w:i/>
          <w:u w:val="single"/>
        </w:rPr>
        <w:t>Nombre d’enfants nouveaux accueillis</w:t>
      </w:r>
      <w:r>
        <w:t> : 187 enfants.</w:t>
      </w:r>
      <w:r>
        <w:rPr>
          <w:i/>
          <w:u w:val="single"/>
        </w:rPr>
        <w:t xml:space="preserve"> </w:t>
      </w:r>
    </w:p>
    <w:p w:rsidR="00702367" w:rsidRPr="00B02F36" w:rsidRDefault="00702367" w:rsidP="00191FBE">
      <w:pPr>
        <w:rPr>
          <w:sz w:val="23"/>
        </w:rPr>
      </w:pPr>
      <w:r>
        <w:rPr>
          <w:sz w:val="23"/>
        </w:rPr>
        <w:t xml:space="preserve">77 </w:t>
      </w:r>
      <w:r w:rsidRPr="00B02F36">
        <w:rPr>
          <w:sz w:val="23"/>
        </w:rPr>
        <w:t xml:space="preserve">enfants à Châtenay-Malabry et </w:t>
      </w:r>
      <w:r>
        <w:rPr>
          <w:sz w:val="23"/>
        </w:rPr>
        <w:t>110</w:t>
      </w:r>
      <w:r w:rsidRPr="00B02F36">
        <w:rPr>
          <w:sz w:val="23"/>
        </w:rPr>
        <w:t xml:space="preserve"> enfants à Fontenay-aux-Roses.</w:t>
      </w:r>
    </w:p>
    <w:p w:rsidR="00702367" w:rsidRDefault="00702367" w:rsidP="00191FBE">
      <w:pPr>
        <w:rPr>
          <w:sz w:val="22"/>
        </w:rPr>
      </w:pPr>
    </w:p>
    <w:p w:rsidR="00702367" w:rsidRDefault="00702367" w:rsidP="00191FBE">
      <w:pPr>
        <w:rPr>
          <w:sz w:val="22"/>
        </w:rPr>
      </w:pPr>
    </w:p>
    <w:p w:rsidR="00702367" w:rsidRDefault="00702367" w:rsidP="00191FBE">
      <w:pPr>
        <w:rPr>
          <w:i/>
          <w:u w:val="single"/>
        </w:rPr>
      </w:pPr>
      <w:r>
        <w:rPr>
          <w:i/>
          <w:u w:val="single"/>
        </w:rPr>
        <w:t>Nombre d’enfants déjà accueillis les années précédentes</w:t>
      </w:r>
      <w:r>
        <w:t> : 107 enfants.</w:t>
      </w:r>
    </w:p>
    <w:p w:rsidR="00702367" w:rsidRPr="00B02F36" w:rsidRDefault="00702367" w:rsidP="00191FBE">
      <w:pPr>
        <w:rPr>
          <w:sz w:val="23"/>
        </w:rPr>
      </w:pPr>
      <w:r>
        <w:rPr>
          <w:sz w:val="23"/>
        </w:rPr>
        <w:t>45</w:t>
      </w:r>
      <w:r w:rsidRPr="00B02F36">
        <w:rPr>
          <w:sz w:val="23"/>
        </w:rPr>
        <w:t xml:space="preserve"> enfants à Châtenay-Malabry et </w:t>
      </w:r>
      <w:r>
        <w:rPr>
          <w:sz w:val="23"/>
        </w:rPr>
        <w:t>62</w:t>
      </w:r>
      <w:r w:rsidRPr="00B02F36">
        <w:rPr>
          <w:sz w:val="23"/>
        </w:rPr>
        <w:t xml:space="preserve"> enfants à Fontenay-aux-Roses.</w:t>
      </w:r>
    </w:p>
    <w:p w:rsidR="00702367" w:rsidRDefault="00702367" w:rsidP="00191FBE"/>
    <w:p w:rsidR="00702367" w:rsidRDefault="00702367" w:rsidP="00191FBE"/>
    <w:p w:rsidR="00702367" w:rsidRDefault="00702367" w:rsidP="00191FBE">
      <w:pPr>
        <w:rPr>
          <w:i/>
          <w:u w:val="single"/>
        </w:rPr>
      </w:pPr>
      <w:r>
        <w:rPr>
          <w:i/>
          <w:u w:val="single"/>
        </w:rPr>
        <w:t>Nombre d’enfants accueillis plusieurs fois dans l’année</w:t>
      </w:r>
      <w:r>
        <w:t> : 80 enfants.</w:t>
      </w:r>
    </w:p>
    <w:p w:rsidR="00702367" w:rsidRPr="00B02F36" w:rsidRDefault="00702367" w:rsidP="00191FBE">
      <w:pPr>
        <w:rPr>
          <w:sz w:val="23"/>
        </w:rPr>
      </w:pPr>
      <w:r>
        <w:rPr>
          <w:sz w:val="23"/>
        </w:rPr>
        <w:t>45</w:t>
      </w:r>
      <w:r w:rsidRPr="00B02F36">
        <w:rPr>
          <w:sz w:val="23"/>
        </w:rPr>
        <w:t xml:space="preserve"> enfants à Châtenay-Malabry et </w:t>
      </w:r>
      <w:r>
        <w:rPr>
          <w:sz w:val="23"/>
        </w:rPr>
        <w:t>35</w:t>
      </w:r>
      <w:r w:rsidRPr="00B02F36">
        <w:rPr>
          <w:sz w:val="23"/>
        </w:rPr>
        <w:t xml:space="preserve"> enfants à Fontenay-aux-Roses.</w:t>
      </w:r>
    </w:p>
    <w:p w:rsidR="00702367" w:rsidRPr="00D73488" w:rsidRDefault="00702367" w:rsidP="00191FBE">
      <w:pPr>
        <w:widowControl/>
        <w:ind w:right="4960"/>
        <w:rPr>
          <w:sz w:val="22"/>
          <w:szCs w:val="22"/>
        </w:rPr>
      </w:pPr>
    </w:p>
    <w:p w:rsidR="00702367" w:rsidRDefault="00702367" w:rsidP="00191FBE">
      <w:pPr>
        <w:tabs>
          <w:tab w:val="left" w:pos="2127"/>
          <w:tab w:val="left" w:pos="5245"/>
        </w:tabs>
        <w:ind w:left="357"/>
        <w:jc w:val="center"/>
        <w:rPr>
          <w:b/>
          <w:sz w:val="28"/>
        </w:rPr>
      </w:pPr>
      <w:r>
        <w:rPr>
          <w:b/>
          <w:sz w:val="23"/>
          <w:u w:val="single"/>
        </w:rPr>
        <w:br w:type="page"/>
      </w:r>
      <w:r>
        <w:rPr>
          <w:b/>
          <w:sz w:val="28"/>
        </w:rPr>
        <w:lastRenderedPageBreak/>
        <w:t>LES DEMANDES D’ACCUEIL AUX RELAIS FAMILIAUX</w:t>
      </w:r>
    </w:p>
    <w:p w:rsidR="00702367" w:rsidRDefault="00702367" w:rsidP="00191FBE">
      <w:pPr>
        <w:spacing w:line="480" w:lineRule="atLeast"/>
        <w:jc w:val="center"/>
        <w:rPr>
          <w:b/>
          <w:sz w:val="28"/>
        </w:rPr>
      </w:pPr>
      <w:r>
        <w:rPr>
          <w:b/>
          <w:sz w:val="28"/>
        </w:rPr>
        <w:t>COUP D’POUCE 92</w:t>
      </w:r>
    </w:p>
    <w:p w:rsidR="00702367" w:rsidRDefault="00702367" w:rsidP="00191FBE">
      <w:pPr>
        <w:rPr>
          <w:sz w:val="23"/>
        </w:rPr>
      </w:pPr>
    </w:p>
    <w:p w:rsidR="00702367" w:rsidRDefault="00702367" w:rsidP="00191FBE">
      <w:pPr>
        <w:rPr>
          <w:sz w:val="23"/>
        </w:rPr>
      </w:pPr>
    </w:p>
    <w:p w:rsidR="00702367" w:rsidRDefault="00702367" w:rsidP="00191FBE">
      <w:pPr>
        <w:jc w:val="both"/>
        <w:rPr>
          <w:sz w:val="23"/>
        </w:rPr>
      </w:pPr>
      <w:r>
        <w:rPr>
          <w:b/>
          <w:sz w:val="23"/>
        </w:rPr>
        <w:t>-  547 demandes</w:t>
      </w:r>
      <w:r>
        <w:rPr>
          <w:sz w:val="23"/>
        </w:rPr>
        <w:t xml:space="preserve"> (Châtenay-Malabry 269, Fontenay-aux-Roses 278) concernant</w:t>
      </w:r>
      <w:r w:rsidR="007E2F6B">
        <w:rPr>
          <w:b/>
          <w:sz w:val="23"/>
        </w:rPr>
        <w:t xml:space="preserve"> 834</w:t>
      </w:r>
      <w:r>
        <w:rPr>
          <w:b/>
          <w:sz w:val="23"/>
        </w:rPr>
        <w:t xml:space="preserve"> enfants</w:t>
      </w:r>
      <w:r w:rsidR="007E2F6B">
        <w:rPr>
          <w:sz w:val="23"/>
        </w:rPr>
        <w:t xml:space="preserve"> (Châtenay-Malabry 397, Fontenay-aux-Roses 437</w:t>
      </w:r>
      <w:r>
        <w:rPr>
          <w:sz w:val="23"/>
        </w:rPr>
        <w:t>).</w:t>
      </w:r>
    </w:p>
    <w:p w:rsidR="00702367" w:rsidRDefault="00702367" w:rsidP="00191FBE">
      <w:pPr>
        <w:rPr>
          <w:sz w:val="23"/>
        </w:rPr>
      </w:pPr>
    </w:p>
    <w:p w:rsidR="00702367" w:rsidRDefault="00702367" w:rsidP="00191FBE">
      <w:pPr>
        <w:tabs>
          <w:tab w:val="left" w:pos="142"/>
        </w:tabs>
        <w:jc w:val="both"/>
        <w:rPr>
          <w:sz w:val="23"/>
        </w:rPr>
      </w:pPr>
      <w:r>
        <w:rPr>
          <w:b/>
          <w:sz w:val="23"/>
        </w:rPr>
        <w:t>- 216 demandes</w:t>
      </w:r>
      <w:r>
        <w:rPr>
          <w:sz w:val="23"/>
        </w:rPr>
        <w:t xml:space="preserve"> (Châtenay-Malabry 103, Fontenay-aux-Roses 113) suivies d’un </w:t>
      </w:r>
      <w:r>
        <w:rPr>
          <w:b/>
          <w:sz w:val="23"/>
        </w:rPr>
        <w:t>accueil</w:t>
      </w:r>
      <w:r>
        <w:rPr>
          <w:sz w:val="23"/>
        </w:rPr>
        <w:t xml:space="preserve"> concernant</w:t>
      </w:r>
      <w:r>
        <w:rPr>
          <w:b/>
          <w:sz w:val="23"/>
        </w:rPr>
        <w:t xml:space="preserve">  360 enfants</w:t>
      </w:r>
      <w:r>
        <w:rPr>
          <w:sz w:val="23"/>
        </w:rPr>
        <w:t xml:space="preserve"> (Châtenay-Malabry 172, Fontenay-aux-Roses 188).</w:t>
      </w:r>
    </w:p>
    <w:p w:rsidR="00702367" w:rsidRDefault="00702367" w:rsidP="00191FBE">
      <w:pPr>
        <w:tabs>
          <w:tab w:val="left" w:pos="142"/>
        </w:tabs>
        <w:ind w:left="360"/>
        <w:jc w:val="both"/>
        <w:rPr>
          <w:sz w:val="23"/>
        </w:rPr>
      </w:pPr>
    </w:p>
    <w:p w:rsidR="00702367" w:rsidRDefault="00702367" w:rsidP="00191FBE">
      <w:pPr>
        <w:tabs>
          <w:tab w:val="left" w:pos="142"/>
        </w:tabs>
        <w:jc w:val="both"/>
        <w:rPr>
          <w:sz w:val="23"/>
        </w:rPr>
      </w:pPr>
      <w:r>
        <w:rPr>
          <w:sz w:val="23"/>
        </w:rPr>
        <w:t xml:space="preserve">- </w:t>
      </w:r>
      <w:r>
        <w:rPr>
          <w:b/>
          <w:bCs/>
          <w:sz w:val="23"/>
        </w:rPr>
        <w:t>331</w:t>
      </w:r>
      <w:r w:rsidRPr="001314B4">
        <w:rPr>
          <w:b/>
          <w:bCs/>
          <w:sz w:val="23"/>
        </w:rPr>
        <w:t xml:space="preserve"> </w:t>
      </w:r>
      <w:r>
        <w:rPr>
          <w:b/>
          <w:sz w:val="23"/>
        </w:rPr>
        <w:t>demandes</w:t>
      </w:r>
      <w:r>
        <w:rPr>
          <w:sz w:val="23"/>
        </w:rPr>
        <w:t xml:space="preserve"> (Châtenay-Malabry 166, Fontenay-aux-Roses 165) </w:t>
      </w:r>
      <w:r>
        <w:rPr>
          <w:b/>
          <w:sz w:val="23"/>
        </w:rPr>
        <w:t>non</w:t>
      </w:r>
      <w:r>
        <w:rPr>
          <w:sz w:val="23"/>
        </w:rPr>
        <w:t xml:space="preserve"> suivies d’un </w:t>
      </w:r>
      <w:r>
        <w:rPr>
          <w:b/>
          <w:sz w:val="23"/>
        </w:rPr>
        <w:t>accueil</w:t>
      </w:r>
      <w:r>
        <w:rPr>
          <w:sz w:val="23"/>
        </w:rPr>
        <w:t xml:space="preserve"> concernant</w:t>
      </w:r>
      <w:r>
        <w:rPr>
          <w:b/>
          <w:sz w:val="23"/>
        </w:rPr>
        <w:t xml:space="preserve">  474 enfants</w:t>
      </w:r>
      <w:r>
        <w:rPr>
          <w:sz w:val="23"/>
        </w:rPr>
        <w:t xml:space="preserve"> (Châtenay-Malabry 225, Fontenay-aux-Roses 249).</w:t>
      </w:r>
    </w:p>
    <w:p w:rsidR="00702367" w:rsidRDefault="00702367" w:rsidP="00191FBE">
      <w:pPr>
        <w:tabs>
          <w:tab w:val="left" w:pos="142"/>
        </w:tabs>
        <w:jc w:val="center"/>
        <w:rPr>
          <w:sz w:val="23"/>
        </w:rPr>
      </w:pPr>
    </w:p>
    <w:bookmarkStart w:id="61" w:name="_1111785700"/>
    <w:bookmarkStart w:id="62" w:name="_1111786487"/>
    <w:bookmarkStart w:id="63" w:name="_1111786893"/>
    <w:bookmarkStart w:id="64" w:name="_1113373629"/>
    <w:bookmarkEnd w:id="61"/>
    <w:bookmarkEnd w:id="62"/>
    <w:bookmarkEnd w:id="63"/>
    <w:bookmarkEnd w:id="64"/>
    <w:p w:rsidR="00702367" w:rsidRDefault="00702367" w:rsidP="00191FBE">
      <w:pPr>
        <w:tabs>
          <w:tab w:val="left" w:pos="142"/>
        </w:tabs>
        <w:jc w:val="center"/>
        <w:rPr>
          <w:sz w:val="23"/>
        </w:rPr>
      </w:pPr>
      <w:r w:rsidRPr="00CD40A4">
        <w:object w:dxaOrig="9405" w:dyaOrig="3129">
          <v:shape id="_x0000_i1033" type="#_x0000_t75" style="width:470.25pt;height:156.75pt" o:ole="" fillcolor="window">
            <v:imagedata r:id="rId23" o:title=""/>
          </v:shape>
          <o:OLEObject Type="Embed" ProgID="Excel.Sheet.8" ShapeID="_x0000_i1033" DrawAspect="Content" ObjectID="_1364625940" r:id="rId24"/>
        </w:object>
      </w:r>
    </w:p>
    <w:p w:rsidR="00702367" w:rsidRDefault="00702367" w:rsidP="00191FBE">
      <w:pPr>
        <w:rPr>
          <w:sz w:val="23"/>
        </w:rPr>
      </w:pPr>
    </w:p>
    <w:p w:rsidR="00702367" w:rsidRDefault="00702367" w:rsidP="00A46E76">
      <w:pPr>
        <w:ind w:left="-567" w:firstLine="567"/>
        <w:rPr>
          <w:sz w:val="23"/>
        </w:rPr>
      </w:pPr>
    </w:p>
    <w:bookmarkStart w:id="65" w:name="_1112698670"/>
    <w:bookmarkStart w:id="66" w:name="_1112698698"/>
    <w:bookmarkStart w:id="67" w:name="_1112698768"/>
    <w:bookmarkStart w:id="68" w:name="_1112698790"/>
    <w:bookmarkStart w:id="69" w:name="_1113121519"/>
    <w:bookmarkStart w:id="70" w:name="_1113121617"/>
    <w:bookmarkEnd w:id="65"/>
    <w:bookmarkEnd w:id="66"/>
    <w:bookmarkEnd w:id="67"/>
    <w:bookmarkEnd w:id="68"/>
    <w:bookmarkEnd w:id="69"/>
    <w:bookmarkEnd w:id="70"/>
    <w:p w:rsidR="00702367" w:rsidRDefault="00702367" w:rsidP="00A46E76">
      <w:pPr>
        <w:ind w:left="-567"/>
        <w:jc w:val="center"/>
      </w:pPr>
      <w:r w:rsidRPr="00544A5E">
        <w:rPr>
          <w:color w:val="0000FF"/>
        </w:rPr>
        <w:object w:dxaOrig="10629" w:dyaOrig="4728">
          <v:shape id="_x0000_i1034" type="#_x0000_t75" style="width:531.75pt;height:234pt" o:ole="" fillcolor="window">
            <v:imagedata r:id="rId25" o:title=""/>
          </v:shape>
          <o:OLEObject Type="Embed" ProgID="Excel.Sheet.8" ShapeID="_x0000_i1034" DrawAspect="Content" ObjectID="_1364625941" r:id="rId26"/>
        </w:object>
      </w:r>
    </w:p>
    <w:p w:rsidR="00702367" w:rsidRDefault="00702367" w:rsidP="00191FBE"/>
    <w:p w:rsidR="00702367" w:rsidRDefault="00702367" w:rsidP="00191FBE"/>
    <w:p w:rsidR="00702367" w:rsidRDefault="00702367" w:rsidP="00191FBE">
      <w:pPr>
        <w:tabs>
          <w:tab w:val="left" w:pos="2127"/>
          <w:tab w:val="left" w:pos="5245"/>
        </w:tabs>
        <w:ind w:left="357"/>
        <w:jc w:val="center"/>
        <w:rPr>
          <w:color w:val="0000FF"/>
          <w:sz w:val="23"/>
        </w:rPr>
      </w:pPr>
    </w:p>
    <w:p w:rsidR="00702367" w:rsidRDefault="00702367" w:rsidP="00191FBE">
      <w:pPr>
        <w:ind w:left="-851"/>
        <w:jc w:val="center"/>
        <w:rPr>
          <w:color w:val="0000FF"/>
          <w:sz w:val="23"/>
        </w:rPr>
      </w:pPr>
    </w:p>
    <w:p w:rsidR="00702367" w:rsidRDefault="00702367" w:rsidP="00191FBE">
      <w:pPr>
        <w:spacing w:line="480" w:lineRule="auto"/>
        <w:jc w:val="center"/>
        <w:rPr>
          <w:sz w:val="21"/>
        </w:rPr>
      </w:pPr>
    </w:p>
    <w:p w:rsidR="00702367" w:rsidRDefault="00702367" w:rsidP="00191FBE">
      <w:pPr>
        <w:spacing w:line="480" w:lineRule="auto"/>
        <w:jc w:val="center"/>
        <w:rPr>
          <w:b/>
          <w:sz w:val="36"/>
        </w:rPr>
      </w:pPr>
    </w:p>
    <w:p w:rsidR="00702367" w:rsidRDefault="00702367" w:rsidP="00191FBE">
      <w:pPr>
        <w:pStyle w:val="Titre9"/>
        <w:widowControl/>
      </w:pPr>
      <w:r>
        <w:lastRenderedPageBreak/>
        <w:t xml:space="preserve">TABLEAUX COMPARATIFS </w:t>
      </w:r>
    </w:p>
    <w:p w:rsidR="00702367" w:rsidRDefault="00702367" w:rsidP="00191FBE">
      <w:pPr>
        <w:spacing w:line="480" w:lineRule="auto"/>
        <w:jc w:val="center"/>
        <w:rPr>
          <w:b/>
          <w:i/>
          <w:sz w:val="36"/>
        </w:rPr>
      </w:pPr>
      <w:r>
        <w:rPr>
          <w:b/>
          <w:i/>
          <w:sz w:val="36"/>
        </w:rPr>
        <w:t xml:space="preserve">DES DONNEES CHIFFREES </w:t>
      </w:r>
    </w:p>
    <w:p w:rsidR="00702367" w:rsidRDefault="00702367" w:rsidP="00191FBE">
      <w:pPr>
        <w:spacing w:line="480" w:lineRule="auto"/>
        <w:jc w:val="center"/>
        <w:rPr>
          <w:b/>
          <w:i/>
          <w:sz w:val="36"/>
        </w:rPr>
      </w:pPr>
      <w:r>
        <w:rPr>
          <w:b/>
          <w:i/>
          <w:sz w:val="36"/>
        </w:rPr>
        <w:t xml:space="preserve">DES 5 DERNIERES ANNEES </w:t>
      </w:r>
    </w:p>
    <w:p w:rsidR="00702367" w:rsidRDefault="00702367" w:rsidP="00191FBE">
      <w:pPr>
        <w:spacing w:line="480" w:lineRule="auto"/>
        <w:jc w:val="center"/>
        <w:rPr>
          <w:b/>
          <w:i/>
          <w:sz w:val="36"/>
        </w:rPr>
      </w:pPr>
      <w:r>
        <w:rPr>
          <w:b/>
          <w:i/>
          <w:sz w:val="36"/>
        </w:rPr>
        <w:t xml:space="preserve">DE FONCTIONNEMENT </w:t>
      </w:r>
    </w:p>
    <w:p w:rsidR="00702367" w:rsidRDefault="00702367" w:rsidP="00191FBE">
      <w:pPr>
        <w:spacing w:line="480" w:lineRule="auto"/>
        <w:jc w:val="center"/>
        <w:rPr>
          <w:b/>
          <w:i/>
          <w:sz w:val="36"/>
        </w:rPr>
      </w:pPr>
      <w:r>
        <w:rPr>
          <w:b/>
          <w:i/>
          <w:sz w:val="36"/>
        </w:rPr>
        <w:t>DES RELAIS FAMILIAUX</w:t>
      </w:r>
    </w:p>
    <w:p w:rsidR="00702367" w:rsidRDefault="00702367" w:rsidP="00191FBE">
      <w:pPr>
        <w:jc w:val="both"/>
      </w:pPr>
    </w:p>
    <w:p w:rsidR="00702367" w:rsidRDefault="00702367" w:rsidP="00191FBE">
      <w:pPr>
        <w:jc w:val="both"/>
      </w:pPr>
    </w:p>
    <w:p w:rsidR="00702367" w:rsidRDefault="00702367" w:rsidP="00191FBE">
      <w:pPr>
        <w:jc w:val="both"/>
      </w:pPr>
    </w:p>
    <w:p w:rsidR="00702367" w:rsidRDefault="00702367" w:rsidP="00191FBE">
      <w:pPr>
        <w:jc w:val="both"/>
      </w:pPr>
    </w:p>
    <w:p w:rsidR="00702367" w:rsidRDefault="00702367" w:rsidP="00191FBE">
      <w:pPr>
        <w:jc w:val="both"/>
      </w:pPr>
    </w:p>
    <w:p w:rsidR="00702367" w:rsidRDefault="00702367" w:rsidP="00191FBE">
      <w:pPr>
        <w:spacing w:line="480" w:lineRule="auto"/>
        <w:jc w:val="both"/>
        <w:rPr>
          <w:sz w:val="28"/>
        </w:rPr>
      </w:pPr>
      <w:r>
        <w:rPr>
          <w:szCs w:val="24"/>
        </w:rPr>
        <w:sym w:font="Wingdings" w:char="F0DC"/>
      </w:r>
      <w:r>
        <w:rPr>
          <w:sz w:val="28"/>
        </w:rPr>
        <w:t>- Caractéristiques des accueils</w:t>
      </w:r>
    </w:p>
    <w:p w:rsidR="00702367" w:rsidRDefault="00702367" w:rsidP="00191FBE">
      <w:pPr>
        <w:spacing w:line="480" w:lineRule="auto"/>
        <w:jc w:val="both"/>
        <w:rPr>
          <w:sz w:val="28"/>
        </w:rPr>
      </w:pPr>
      <w:r>
        <w:rPr>
          <w:szCs w:val="24"/>
        </w:rPr>
        <w:sym w:font="Wingdings" w:char="F0DC"/>
      </w:r>
      <w:r>
        <w:rPr>
          <w:sz w:val="28"/>
        </w:rPr>
        <w:t>- Origines des enfants accueillis</w:t>
      </w:r>
    </w:p>
    <w:p w:rsidR="00702367" w:rsidRDefault="00702367" w:rsidP="00191FBE">
      <w:pPr>
        <w:spacing w:line="480" w:lineRule="auto"/>
        <w:jc w:val="both"/>
        <w:rPr>
          <w:sz w:val="28"/>
        </w:rPr>
      </w:pPr>
      <w:r>
        <w:rPr>
          <w:szCs w:val="24"/>
        </w:rPr>
        <w:sym w:font="Wingdings" w:char="F0DC"/>
      </w:r>
      <w:r>
        <w:rPr>
          <w:sz w:val="28"/>
        </w:rPr>
        <w:t>- Origines des demandes d’accueils</w:t>
      </w:r>
    </w:p>
    <w:p w:rsidR="00702367" w:rsidRDefault="00702367" w:rsidP="00191FBE">
      <w:pPr>
        <w:spacing w:line="480" w:lineRule="auto"/>
        <w:jc w:val="both"/>
        <w:rPr>
          <w:sz w:val="28"/>
        </w:rPr>
      </w:pPr>
      <w:r>
        <w:rPr>
          <w:szCs w:val="24"/>
        </w:rPr>
        <w:sym w:font="Wingdings" w:char="F0DC"/>
      </w:r>
      <w:r>
        <w:rPr>
          <w:sz w:val="28"/>
        </w:rPr>
        <w:t>- Statuts des enfants accueillis</w:t>
      </w:r>
    </w:p>
    <w:p w:rsidR="00702367" w:rsidRDefault="00702367" w:rsidP="00191FBE">
      <w:pPr>
        <w:spacing w:line="480" w:lineRule="auto"/>
        <w:jc w:val="both"/>
        <w:rPr>
          <w:sz w:val="28"/>
        </w:rPr>
      </w:pPr>
      <w:r>
        <w:rPr>
          <w:szCs w:val="24"/>
        </w:rPr>
        <w:sym w:font="Wingdings" w:char="F0DC"/>
      </w:r>
      <w:r>
        <w:rPr>
          <w:sz w:val="28"/>
        </w:rPr>
        <w:t>- Causes des accueils</w:t>
      </w:r>
    </w:p>
    <w:p w:rsidR="00702367" w:rsidRDefault="00702367" w:rsidP="00191FBE">
      <w:pPr>
        <w:spacing w:line="480" w:lineRule="auto"/>
        <w:jc w:val="both"/>
        <w:rPr>
          <w:sz w:val="28"/>
        </w:rPr>
      </w:pPr>
      <w:r>
        <w:rPr>
          <w:szCs w:val="24"/>
        </w:rPr>
        <w:sym w:font="Wingdings" w:char="F0DC"/>
      </w:r>
      <w:r>
        <w:rPr>
          <w:sz w:val="28"/>
        </w:rPr>
        <w:t>- Règlement des participations familiales</w:t>
      </w:r>
    </w:p>
    <w:p w:rsidR="00702367" w:rsidRDefault="00702367" w:rsidP="00191FBE">
      <w:pPr>
        <w:spacing w:line="480" w:lineRule="auto"/>
        <w:jc w:val="both"/>
        <w:rPr>
          <w:sz w:val="28"/>
        </w:rPr>
      </w:pPr>
      <w:r>
        <w:rPr>
          <w:szCs w:val="24"/>
        </w:rPr>
        <w:sym w:font="Wingdings" w:char="F0DC"/>
      </w:r>
      <w:r>
        <w:rPr>
          <w:sz w:val="28"/>
        </w:rPr>
        <w:t>- Causes des demandes</w:t>
      </w:r>
    </w:p>
    <w:p w:rsidR="00702367" w:rsidRDefault="00702367" w:rsidP="00191FBE">
      <w:pPr>
        <w:spacing w:line="480" w:lineRule="auto"/>
        <w:jc w:val="both"/>
        <w:rPr>
          <w:sz w:val="28"/>
        </w:rPr>
      </w:pPr>
      <w:r>
        <w:rPr>
          <w:szCs w:val="24"/>
        </w:rPr>
        <w:sym w:font="Wingdings" w:char="F0DC"/>
      </w:r>
      <w:r>
        <w:rPr>
          <w:sz w:val="28"/>
        </w:rPr>
        <w:t>- Causes des non-accueils</w:t>
      </w:r>
    </w:p>
    <w:p w:rsidR="00702367" w:rsidRDefault="00702367" w:rsidP="00191FBE">
      <w:pPr>
        <w:spacing w:line="480" w:lineRule="auto"/>
        <w:jc w:val="both"/>
        <w:rPr>
          <w:sz w:val="28"/>
        </w:rPr>
      </w:pPr>
      <w:r>
        <w:rPr>
          <w:szCs w:val="24"/>
        </w:rPr>
        <w:sym w:font="Wingdings" w:char="F0DC"/>
      </w:r>
      <w:r>
        <w:rPr>
          <w:sz w:val="28"/>
        </w:rPr>
        <w:t>- Demandes d’accueil</w:t>
      </w:r>
    </w:p>
    <w:p w:rsidR="00702367" w:rsidRDefault="00702367" w:rsidP="00191FBE">
      <w:pPr>
        <w:spacing w:line="480" w:lineRule="auto"/>
        <w:jc w:val="both"/>
        <w:rPr>
          <w:sz w:val="28"/>
        </w:rPr>
      </w:pPr>
      <w:r>
        <w:rPr>
          <w:sz w:val="28"/>
        </w:rPr>
        <w:t xml:space="preserve"> </w:t>
      </w:r>
    </w:p>
    <w:p w:rsidR="00702367" w:rsidRDefault="00702367" w:rsidP="00191FBE">
      <w:pPr>
        <w:spacing w:line="480" w:lineRule="auto"/>
        <w:jc w:val="both"/>
        <w:rPr>
          <w:sz w:val="28"/>
        </w:rPr>
      </w:pPr>
    </w:p>
    <w:p w:rsidR="00702367" w:rsidRDefault="00702367" w:rsidP="00191FBE">
      <w:pPr>
        <w:spacing w:line="480" w:lineRule="auto"/>
        <w:jc w:val="both"/>
        <w:rPr>
          <w:sz w:val="28"/>
        </w:rPr>
      </w:pPr>
    </w:p>
    <w:p w:rsidR="00702367" w:rsidRDefault="00702367" w:rsidP="00191FBE">
      <w:pPr>
        <w:spacing w:line="480" w:lineRule="auto"/>
        <w:jc w:val="center"/>
        <w:rPr>
          <w:b/>
          <w:sz w:val="28"/>
          <w:u w:val="single"/>
        </w:rPr>
      </w:pPr>
    </w:p>
    <w:p w:rsidR="00702367" w:rsidRDefault="00702367" w:rsidP="00191FBE">
      <w:pPr>
        <w:spacing w:line="480" w:lineRule="auto"/>
        <w:jc w:val="center"/>
        <w:rPr>
          <w:b/>
          <w:sz w:val="28"/>
          <w:u w:val="single"/>
        </w:rPr>
      </w:pPr>
    </w:p>
    <w:p w:rsidR="00702367" w:rsidRPr="006D1015" w:rsidRDefault="00702367" w:rsidP="00740457">
      <w:pPr>
        <w:spacing w:line="480" w:lineRule="auto"/>
        <w:jc w:val="center"/>
        <w:rPr>
          <w:b/>
          <w:sz w:val="28"/>
          <w:u w:val="single"/>
        </w:rPr>
      </w:pPr>
      <w:r w:rsidRPr="006D1015">
        <w:rPr>
          <w:b/>
          <w:sz w:val="28"/>
          <w:u w:val="single"/>
        </w:rPr>
        <w:lastRenderedPageBreak/>
        <w:t>Caractéristiques des accueils</w:t>
      </w:r>
    </w:p>
    <w:p w:rsidR="00702367" w:rsidRDefault="00702367" w:rsidP="00740457">
      <w:pPr>
        <w:jc w:val="center"/>
      </w:pPr>
    </w:p>
    <w:tbl>
      <w:tblPr>
        <w:tblW w:w="9343" w:type="dxa"/>
        <w:jc w:val="center"/>
        <w:tblInd w:w="16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202"/>
        <w:gridCol w:w="992"/>
        <w:gridCol w:w="993"/>
        <w:gridCol w:w="992"/>
        <w:gridCol w:w="992"/>
        <w:gridCol w:w="992"/>
        <w:gridCol w:w="1180"/>
      </w:tblGrid>
      <w:tr w:rsidR="00702367" w:rsidTr="00191FBE">
        <w:trPr>
          <w:cantSplit/>
          <w:trHeight w:hRule="exact" w:val="600"/>
          <w:jc w:val="center"/>
        </w:trPr>
        <w:tc>
          <w:tcPr>
            <w:tcW w:w="3202" w:type="dxa"/>
            <w:tcBorders>
              <w:top w:val="nil"/>
              <w:left w:val="nil"/>
            </w:tcBorders>
          </w:tcPr>
          <w:p w:rsidR="00702367" w:rsidRDefault="00702367" w:rsidP="00740457">
            <w:pPr>
              <w:ind w:right="-71"/>
              <w:jc w:val="center"/>
              <w:rPr>
                <w:b/>
              </w:rPr>
            </w:pPr>
          </w:p>
        </w:tc>
        <w:tc>
          <w:tcPr>
            <w:tcW w:w="992" w:type="dxa"/>
          </w:tcPr>
          <w:p w:rsidR="00702367" w:rsidRDefault="00702367" w:rsidP="00740457">
            <w:pPr>
              <w:jc w:val="center"/>
              <w:rPr>
                <w:b/>
              </w:rPr>
            </w:pPr>
            <w:r>
              <w:rPr>
                <w:b/>
              </w:rPr>
              <w:t>2005</w:t>
            </w:r>
          </w:p>
        </w:tc>
        <w:tc>
          <w:tcPr>
            <w:tcW w:w="993" w:type="dxa"/>
          </w:tcPr>
          <w:p w:rsidR="00702367" w:rsidRDefault="00702367" w:rsidP="00740457">
            <w:pPr>
              <w:jc w:val="center"/>
              <w:rPr>
                <w:b/>
              </w:rPr>
            </w:pPr>
            <w:r>
              <w:rPr>
                <w:b/>
              </w:rPr>
              <w:t>2006</w:t>
            </w:r>
          </w:p>
        </w:tc>
        <w:tc>
          <w:tcPr>
            <w:tcW w:w="992" w:type="dxa"/>
          </w:tcPr>
          <w:p w:rsidR="00702367" w:rsidRDefault="00702367" w:rsidP="00740457">
            <w:pPr>
              <w:jc w:val="center"/>
              <w:rPr>
                <w:b/>
              </w:rPr>
            </w:pPr>
            <w:r>
              <w:rPr>
                <w:b/>
              </w:rPr>
              <w:t>2007</w:t>
            </w:r>
          </w:p>
        </w:tc>
        <w:tc>
          <w:tcPr>
            <w:tcW w:w="992" w:type="dxa"/>
          </w:tcPr>
          <w:p w:rsidR="00702367" w:rsidRDefault="00702367" w:rsidP="00740457">
            <w:pPr>
              <w:jc w:val="center"/>
              <w:rPr>
                <w:b/>
              </w:rPr>
            </w:pPr>
            <w:r>
              <w:rPr>
                <w:b/>
              </w:rPr>
              <w:t>2008</w:t>
            </w:r>
          </w:p>
        </w:tc>
        <w:tc>
          <w:tcPr>
            <w:tcW w:w="992" w:type="dxa"/>
          </w:tcPr>
          <w:p w:rsidR="00702367" w:rsidRDefault="00702367" w:rsidP="00740457">
            <w:pPr>
              <w:jc w:val="center"/>
              <w:rPr>
                <w:b/>
              </w:rPr>
            </w:pPr>
            <w:r>
              <w:rPr>
                <w:b/>
              </w:rPr>
              <w:t>2009</w:t>
            </w:r>
          </w:p>
        </w:tc>
        <w:tc>
          <w:tcPr>
            <w:tcW w:w="1180" w:type="dxa"/>
          </w:tcPr>
          <w:p w:rsidR="00702367" w:rsidRDefault="00702367" w:rsidP="00740457">
            <w:pPr>
              <w:jc w:val="center"/>
              <w:rPr>
                <w:b/>
              </w:rPr>
            </w:pPr>
            <w:r>
              <w:rPr>
                <w:b/>
              </w:rPr>
              <w:t>2010</w:t>
            </w:r>
          </w:p>
        </w:tc>
      </w:tr>
      <w:tr w:rsidR="00702367" w:rsidTr="00191FBE">
        <w:trPr>
          <w:cantSplit/>
          <w:trHeight w:hRule="exact" w:val="600"/>
          <w:jc w:val="center"/>
        </w:trPr>
        <w:tc>
          <w:tcPr>
            <w:tcW w:w="3202" w:type="dxa"/>
          </w:tcPr>
          <w:p w:rsidR="00702367" w:rsidRDefault="00702367" w:rsidP="00740457">
            <w:pPr>
              <w:ind w:right="-71"/>
              <w:jc w:val="center"/>
            </w:pPr>
            <w:r>
              <w:t>Accueils (nombre d’)</w:t>
            </w:r>
          </w:p>
        </w:tc>
        <w:tc>
          <w:tcPr>
            <w:tcW w:w="992" w:type="dxa"/>
          </w:tcPr>
          <w:p w:rsidR="00702367" w:rsidRDefault="00702367" w:rsidP="00740457">
            <w:pPr>
              <w:jc w:val="center"/>
            </w:pPr>
            <w:r>
              <w:t>281</w:t>
            </w:r>
          </w:p>
        </w:tc>
        <w:tc>
          <w:tcPr>
            <w:tcW w:w="993" w:type="dxa"/>
          </w:tcPr>
          <w:p w:rsidR="00702367" w:rsidRDefault="00702367" w:rsidP="00740457">
            <w:pPr>
              <w:jc w:val="center"/>
            </w:pPr>
            <w:r>
              <w:t>288</w:t>
            </w:r>
          </w:p>
        </w:tc>
        <w:tc>
          <w:tcPr>
            <w:tcW w:w="992" w:type="dxa"/>
          </w:tcPr>
          <w:p w:rsidR="00702367" w:rsidRDefault="00702367" w:rsidP="00740457">
            <w:pPr>
              <w:jc w:val="center"/>
            </w:pPr>
            <w:r>
              <w:t>305</w:t>
            </w:r>
          </w:p>
        </w:tc>
        <w:tc>
          <w:tcPr>
            <w:tcW w:w="992" w:type="dxa"/>
          </w:tcPr>
          <w:p w:rsidR="00702367" w:rsidRDefault="00702367" w:rsidP="00740457">
            <w:pPr>
              <w:jc w:val="center"/>
            </w:pPr>
            <w:r>
              <w:t>342</w:t>
            </w:r>
          </w:p>
        </w:tc>
        <w:tc>
          <w:tcPr>
            <w:tcW w:w="992" w:type="dxa"/>
          </w:tcPr>
          <w:p w:rsidR="00702367" w:rsidRDefault="00702367" w:rsidP="00740457">
            <w:pPr>
              <w:jc w:val="center"/>
            </w:pPr>
            <w:r>
              <w:t>302</w:t>
            </w:r>
          </w:p>
        </w:tc>
        <w:tc>
          <w:tcPr>
            <w:tcW w:w="1180" w:type="dxa"/>
          </w:tcPr>
          <w:p w:rsidR="00702367" w:rsidRPr="00371BA2" w:rsidRDefault="00702367" w:rsidP="00740457">
            <w:pPr>
              <w:jc w:val="center"/>
              <w:rPr>
                <w:b/>
              </w:rPr>
            </w:pPr>
            <w:r w:rsidRPr="00371BA2">
              <w:rPr>
                <w:b/>
              </w:rPr>
              <w:t>360</w:t>
            </w:r>
          </w:p>
        </w:tc>
      </w:tr>
      <w:tr w:rsidR="00702367" w:rsidTr="00191FBE">
        <w:trPr>
          <w:cantSplit/>
          <w:trHeight w:hRule="exact" w:val="600"/>
          <w:jc w:val="center"/>
        </w:trPr>
        <w:tc>
          <w:tcPr>
            <w:tcW w:w="3202" w:type="dxa"/>
          </w:tcPr>
          <w:p w:rsidR="00702367" w:rsidRDefault="00702367" w:rsidP="00740457">
            <w:pPr>
              <w:ind w:right="-71"/>
              <w:jc w:val="center"/>
            </w:pPr>
            <w:r>
              <w:t>Journées d’accueils (nombre de)</w:t>
            </w:r>
          </w:p>
        </w:tc>
        <w:tc>
          <w:tcPr>
            <w:tcW w:w="992" w:type="dxa"/>
          </w:tcPr>
          <w:p w:rsidR="00702367" w:rsidRDefault="00702367" w:rsidP="00740457">
            <w:pPr>
              <w:jc w:val="center"/>
            </w:pPr>
            <w:r>
              <w:t>7 610</w:t>
            </w:r>
          </w:p>
        </w:tc>
        <w:tc>
          <w:tcPr>
            <w:tcW w:w="993" w:type="dxa"/>
          </w:tcPr>
          <w:p w:rsidR="00702367" w:rsidRDefault="00702367" w:rsidP="00740457">
            <w:pPr>
              <w:jc w:val="center"/>
            </w:pPr>
            <w:r>
              <w:t>7 323</w:t>
            </w:r>
          </w:p>
        </w:tc>
        <w:tc>
          <w:tcPr>
            <w:tcW w:w="992" w:type="dxa"/>
          </w:tcPr>
          <w:p w:rsidR="00702367" w:rsidRDefault="00702367" w:rsidP="00740457">
            <w:pPr>
              <w:jc w:val="center"/>
            </w:pPr>
            <w:r>
              <w:t>7 541</w:t>
            </w:r>
          </w:p>
        </w:tc>
        <w:tc>
          <w:tcPr>
            <w:tcW w:w="992" w:type="dxa"/>
          </w:tcPr>
          <w:p w:rsidR="00702367" w:rsidRDefault="00702367" w:rsidP="00740457">
            <w:pPr>
              <w:jc w:val="center"/>
            </w:pPr>
            <w:r>
              <w:t>7 815</w:t>
            </w:r>
          </w:p>
        </w:tc>
        <w:tc>
          <w:tcPr>
            <w:tcW w:w="992" w:type="dxa"/>
          </w:tcPr>
          <w:p w:rsidR="00702367" w:rsidRDefault="00702367" w:rsidP="00740457">
            <w:pPr>
              <w:jc w:val="center"/>
            </w:pPr>
            <w:r>
              <w:t>6769</w:t>
            </w:r>
          </w:p>
        </w:tc>
        <w:tc>
          <w:tcPr>
            <w:tcW w:w="1180" w:type="dxa"/>
          </w:tcPr>
          <w:p w:rsidR="00702367" w:rsidRPr="00371BA2" w:rsidRDefault="00702367" w:rsidP="00740457">
            <w:pPr>
              <w:jc w:val="center"/>
              <w:rPr>
                <w:b/>
              </w:rPr>
            </w:pPr>
            <w:r w:rsidRPr="00371BA2">
              <w:rPr>
                <w:b/>
              </w:rPr>
              <w:t>779</w:t>
            </w:r>
            <w:r>
              <w:rPr>
                <w:b/>
              </w:rPr>
              <w:t>6</w:t>
            </w:r>
          </w:p>
        </w:tc>
      </w:tr>
      <w:tr w:rsidR="00702367" w:rsidTr="00191FBE">
        <w:trPr>
          <w:cantSplit/>
          <w:trHeight w:hRule="exact" w:val="600"/>
          <w:jc w:val="center"/>
        </w:trPr>
        <w:tc>
          <w:tcPr>
            <w:tcW w:w="3202" w:type="dxa"/>
          </w:tcPr>
          <w:p w:rsidR="00702367" w:rsidRDefault="00702367" w:rsidP="00740457">
            <w:pPr>
              <w:ind w:right="-71"/>
              <w:jc w:val="center"/>
            </w:pPr>
            <w:r>
              <w:t>Durée moyenne de séjour</w:t>
            </w:r>
          </w:p>
        </w:tc>
        <w:tc>
          <w:tcPr>
            <w:tcW w:w="992" w:type="dxa"/>
          </w:tcPr>
          <w:p w:rsidR="00702367" w:rsidRDefault="00702367" w:rsidP="00740457">
            <w:pPr>
              <w:jc w:val="center"/>
            </w:pPr>
            <w:r>
              <w:t>27,08</w:t>
            </w:r>
          </w:p>
        </w:tc>
        <w:tc>
          <w:tcPr>
            <w:tcW w:w="993" w:type="dxa"/>
          </w:tcPr>
          <w:p w:rsidR="00702367" w:rsidRDefault="00702367" w:rsidP="00740457">
            <w:pPr>
              <w:jc w:val="center"/>
            </w:pPr>
            <w:r>
              <w:t>25,42</w:t>
            </w:r>
          </w:p>
        </w:tc>
        <w:tc>
          <w:tcPr>
            <w:tcW w:w="992" w:type="dxa"/>
          </w:tcPr>
          <w:p w:rsidR="00702367" w:rsidRDefault="00702367" w:rsidP="00740457">
            <w:pPr>
              <w:jc w:val="center"/>
            </w:pPr>
            <w:r>
              <w:t>24,73</w:t>
            </w:r>
          </w:p>
        </w:tc>
        <w:tc>
          <w:tcPr>
            <w:tcW w:w="992" w:type="dxa"/>
          </w:tcPr>
          <w:p w:rsidR="00702367" w:rsidRDefault="00702367" w:rsidP="00740457">
            <w:pPr>
              <w:jc w:val="center"/>
            </w:pPr>
            <w:r>
              <w:t>22,85</w:t>
            </w:r>
          </w:p>
        </w:tc>
        <w:tc>
          <w:tcPr>
            <w:tcW w:w="992" w:type="dxa"/>
          </w:tcPr>
          <w:p w:rsidR="00702367" w:rsidRDefault="00702367" w:rsidP="00740457">
            <w:pPr>
              <w:jc w:val="center"/>
            </w:pPr>
            <w:r>
              <w:t>22,41</w:t>
            </w:r>
          </w:p>
        </w:tc>
        <w:tc>
          <w:tcPr>
            <w:tcW w:w="1180" w:type="dxa"/>
          </w:tcPr>
          <w:p w:rsidR="00702367" w:rsidRPr="00371BA2" w:rsidRDefault="00702367" w:rsidP="00740457">
            <w:pPr>
              <w:jc w:val="center"/>
              <w:rPr>
                <w:b/>
              </w:rPr>
            </w:pPr>
            <w:r w:rsidRPr="00371BA2">
              <w:rPr>
                <w:b/>
              </w:rPr>
              <w:t>21,65</w:t>
            </w:r>
          </w:p>
        </w:tc>
      </w:tr>
      <w:tr w:rsidR="00702367" w:rsidTr="00191FBE">
        <w:trPr>
          <w:cantSplit/>
          <w:trHeight w:hRule="exact" w:val="600"/>
          <w:jc w:val="center"/>
        </w:trPr>
        <w:tc>
          <w:tcPr>
            <w:tcW w:w="3202" w:type="dxa"/>
          </w:tcPr>
          <w:p w:rsidR="00702367" w:rsidRDefault="00702367" w:rsidP="00740457">
            <w:pPr>
              <w:ind w:right="-71"/>
              <w:jc w:val="center"/>
            </w:pPr>
            <w:r>
              <w:t>Moyenne de présence</w:t>
            </w:r>
          </w:p>
        </w:tc>
        <w:tc>
          <w:tcPr>
            <w:tcW w:w="992" w:type="dxa"/>
          </w:tcPr>
          <w:p w:rsidR="00702367" w:rsidRDefault="00702367" w:rsidP="00740457">
            <w:pPr>
              <w:jc w:val="center"/>
            </w:pPr>
            <w:r>
              <w:t>22,78</w:t>
            </w:r>
          </w:p>
        </w:tc>
        <w:tc>
          <w:tcPr>
            <w:tcW w:w="993" w:type="dxa"/>
          </w:tcPr>
          <w:p w:rsidR="00702367" w:rsidRDefault="00702367" w:rsidP="00740457">
            <w:pPr>
              <w:jc w:val="center"/>
            </w:pPr>
            <w:r>
              <w:t>21,93</w:t>
            </w:r>
          </w:p>
        </w:tc>
        <w:tc>
          <w:tcPr>
            <w:tcW w:w="992" w:type="dxa"/>
          </w:tcPr>
          <w:p w:rsidR="00702367" w:rsidRDefault="00702367" w:rsidP="00740457">
            <w:pPr>
              <w:jc w:val="center"/>
            </w:pPr>
            <w:r>
              <w:t>22,58</w:t>
            </w:r>
          </w:p>
        </w:tc>
        <w:tc>
          <w:tcPr>
            <w:tcW w:w="992" w:type="dxa"/>
          </w:tcPr>
          <w:p w:rsidR="00702367" w:rsidRDefault="00702367" w:rsidP="00740457">
            <w:pPr>
              <w:jc w:val="center"/>
            </w:pPr>
            <w:r>
              <w:t>23,33</w:t>
            </w:r>
          </w:p>
        </w:tc>
        <w:tc>
          <w:tcPr>
            <w:tcW w:w="992" w:type="dxa"/>
          </w:tcPr>
          <w:p w:rsidR="00702367" w:rsidRDefault="00702367" w:rsidP="00740457">
            <w:pPr>
              <w:jc w:val="center"/>
            </w:pPr>
            <w:r>
              <w:t>20,27</w:t>
            </w:r>
          </w:p>
        </w:tc>
        <w:tc>
          <w:tcPr>
            <w:tcW w:w="1180" w:type="dxa"/>
          </w:tcPr>
          <w:p w:rsidR="00702367" w:rsidRPr="00371BA2" w:rsidRDefault="00702367" w:rsidP="00740457">
            <w:pPr>
              <w:jc w:val="center"/>
              <w:rPr>
                <w:b/>
              </w:rPr>
            </w:pPr>
            <w:r w:rsidRPr="00371BA2">
              <w:rPr>
                <w:b/>
              </w:rPr>
              <w:t>23,34</w:t>
            </w:r>
          </w:p>
        </w:tc>
      </w:tr>
    </w:tbl>
    <w:p w:rsidR="00702367" w:rsidRDefault="00702367" w:rsidP="00740457">
      <w:pPr>
        <w:jc w:val="center"/>
      </w:pPr>
    </w:p>
    <w:p w:rsidR="00702367" w:rsidRDefault="00702367" w:rsidP="00740457">
      <w:pPr>
        <w:jc w:val="center"/>
      </w:pPr>
    </w:p>
    <w:tbl>
      <w:tblPr>
        <w:tblW w:w="9540" w:type="dxa"/>
        <w:tblInd w:w="6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332"/>
        <w:gridCol w:w="992"/>
        <w:gridCol w:w="993"/>
        <w:gridCol w:w="992"/>
        <w:gridCol w:w="992"/>
        <w:gridCol w:w="992"/>
        <w:gridCol w:w="1247"/>
      </w:tblGrid>
      <w:tr w:rsidR="00702367" w:rsidTr="00191FBE">
        <w:trPr>
          <w:cantSplit/>
          <w:trHeight w:hRule="exact" w:val="700"/>
        </w:trPr>
        <w:tc>
          <w:tcPr>
            <w:tcW w:w="3332" w:type="dxa"/>
            <w:tcBorders>
              <w:top w:val="nil"/>
              <w:left w:val="nil"/>
            </w:tcBorders>
          </w:tcPr>
          <w:p w:rsidR="00702367" w:rsidRDefault="00702367" w:rsidP="00740457">
            <w:pPr>
              <w:ind w:right="-71"/>
              <w:jc w:val="center"/>
              <w:rPr>
                <w:b/>
              </w:rPr>
            </w:pPr>
          </w:p>
        </w:tc>
        <w:tc>
          <w:tcPr>
            <w:tcW w:w="992" w:type="dxa"/>
          </w:tcPr>
          <w:p w:rsidR="00702367" w:rsidRDefault="00702367" w:rsidP="00740457">
            <w:pPr>
              <w:jc w:val="center"/>
              <w:rPr>
                <w:b/>
              </w:rPr>
            </w:pPr>
            <w:r>
              <w:rPr>
                <w:b/>
              </w:rPr>
              <w:t>2005</w:t>
            </w:r>
          </w:p>
        </w:tc>
        <w:tc>
          <w:tcPr>
            <w:tcW w:w="993" w:type="dxa"/>
          </w:tcPr>
          <w:p w:rsidR="00702367" w:rsidRDefault="00702367" w:rsidP="00740457">
            <w:pPr>
              <w:jc w:val="center"/>
              <w:rPr>
                <w:b/>
              </w:rPr>
            </w:pPr>
            <w:r>
              <w:rPr>
                <w:b/>
              </w:rPr>
              <w:t>2006</w:t>
            </w:r>
          </w:p>
        </w:tc>
        <w:tc>
          <w:tcPr>
            <w:tcW w:w="992" w:type="dxa"/>
          </w:tcPr>
          <w:p w:rsidR="00702367" w:rsidRDefault="00702367" w:rsidP="00740457">
            <w:pPr>
              <w:jc w:val="center"/>
              <w:rPr>
                <w:b/>
              </w:rPr>
            </w:pPr>
            <w:r>
              <w:rPr>
                <w:b/>
              </w:rPr>
              <w:t>2007</w:t>
            </w:r>
          </w:p>
        </w:tc>
        <w:tc>
          <w:tcPr>
            <w:tcW w:w="992" w:type="dxa"/>
            <w:tcBorders>
              <w:left w:val="nil"/>
              <w:right w:val="single" w:sz="4" w:space="0" w:color="auto"/>
            </w:tcBorders>
          </w:tcPr>
          <w:p w:rsidR="00702367" w:rsidRDefault="00702367" w:rsidP="00740457">
            <w:pPr>
              <w:jc w:val="center"/>
              <w:rPr>
                <w:b/>
              </w:rPr>
            </w:pPr>
            <w:r>
              <w:rPr>
                <w:b/>
              </w:rPr>
              <w:t>2008</w:t>
            </w:r>
          </w:p>
        </w:tc>
        <w:tc>
          <w:tcPr>
            <w:tcW w:w="992" w:type="dxa"/>
            <w:tcBorders>
              <w:top w:val="single" w:sz="4" w:space="0" w:color="auto"/>
              <w:left w:val="single" w:sz="4" w:space="0" w:color="auto"/>
              <w:right w:val="single" w:sz="4" w:space="0" w:color="auto"/>
            </w:tcBorders>
          </w:tcPr>
          <w:p w:rsidR="00702367" w:rsidRDefault="00702367" w:rsidP="00740457">
            <w:pPr>
              <w:jc w:val="center"/>
              <w:rPr>
                <w:b/>
              </w:rPr>
            </w:pPr>
            <w:r>
              <w:rPr>
                <w:b/>
              </w:rPr>
              <w:t>2009</w:t>
            </w:r>
          </w:p>
        </w:tc>
        <w:tc>
          <w:tcPr>
            <w:tcW w:w="1247" w:type="dxa"/>
            <w:tcBorders>
              <w:left w:val="single" w:sz="4" w:space="0" w:color="auto"/>
              <w:right w:val="single" w:sz="4" w:space="0" w:color="auto"/>
            </w:tcBorders>
          </w:tcPr>
          <w:p w:rsidR="00702367" w:rsidRDefault="00702367" w:rsidP="00740457">
            <w:pPr>
              <w:jc w:val="center"/>
              <w:rPr>
                <w:b/>
              </w:rPr>
            </w:pPr>
            <w:r>
              <w:rPr>
                <w:b/>
              </w:rPr>
              <w:t>2010</w:t>
            </w:r>
          </w:p>
        </w:tc>
      </w:tr>
      <w:tr w:rsidR="00702367" w:rsidTr="00191FBE">
        <w:trPr>
          <w:cantSplit/>
          <w:trHeight w:hRule="exact" w:val="700"/>
        </w:trPr>
        <w:tc>
          <w:tcPr>
            <w:tcW w:w="3332" w:type="dxa"/>
            <w:tcBorders>
              <w:bottom w:val="nil"/>
            </w:tcBorders>
          </w:tcPr>
          <w:p w:rsidR="00702367" w:rsidRDefault="00702367" w:rsidP="00740457">
            <w:pPr>
              <w:ind w:right="-1"/>
              <w:jc w:val="center"/>
            </w:pPr>
            <w:r>
              <w:rPr>
                <w:spacing w:val="-12"/>
              </w:rPr>
              <w:t>Enfants de moins de 18 mois</w:t>
            </w:r>
            <w:r>
              <w:t xml:space="preserve"> (en %)</w:t>
            </w:r>
          </w:p>
        </w:tc>
        <w:tc>
          <w:tcPr>
            <w:tcW w:w="992" w:type="dxa"/>
          </w:tcPr>
          <w:p w:rsidR="00702367" w:rsidRDefault="00702367" w:rsidP="00740457">
            <w:pPr>
              <w:jc w:val="center"/>
            </w:pPr>
            <w:r>
              <w:t>14,59</w:t>
            </w:r>
          </w:p>
        </w:tc>
        <w:tc>
          <w:tcPr>
            <w:tcW w:w="993" w:type="dxa"/>
          </w:tcPr>
          <w:p w:rsidR="00702367" w:rsidRDefault="00702367" w:rsidP="00740457">
            <w:pPr>
              <w:jc w:val="center"/>
            </w:pPr>
            <w:r>
              <w:t>19,10</w:t>
            </w:r>
          </w:p>
        </w:tc>
        <w:tc>
          <w:tcPr>
            <w:tcW w:w="992" w:type="dxa"/>
          </w:tcPr>
          <w:p w:rsidR="00702367" w:rsidRDefault="00702367" w:rsidP="00740457">
            <w:pPr>
              <w:jc w:val="center"/>
            </w:pPr>
            <w:r>
              <w:t>17,05</w:t>
            </w:r>
          </w:p>
        </w:tc>
        <w:tc>
          <w:tcPr>
            <w:tcW w:w="992" w:type="dxa"/>
            <w:tcBorders>
              <w:left w:val="nil"/>
              <w:right w:val="single" w:sz="4" w:space="0" w:color="auto"/>
            </w:tcBorders>
          </w:tcPr>
          <w:p w:rsidR="00702367" w:rsidRDefault="00702367" w:rsidP="00740457">
            <w:pPr>
              <w:jc w:val="center"/>
            </w:pPr>
            <w:r>
              <w:t>15,50</w:t>
            </w:r>
          </w:p>
        </w:tc>
        <w:tc>
          <w:tcPr>
            <w:tcW w:w="992" w:type="dxa"/>
            <w:tcBorders>
              <w:left w:val="single" w:sz="4" w:space="0" w:color="auto"/>
              <w:right w:val="single" w:sz="4" w:space="0" w:color="auto"/>
            </w:tcBorders>
          </w:tcPr>
          <w:p w:rsidR="00702367" w:rsidRDefault="00702367" w:rsidP="00740457">
            <w:pPr>
              <w:jc w:val="center"/>
            </w:pPr>
            <w:r>
              <w:t>19,87</w:t>
            </w:r>
          </w:p>
        </w:tc>
        <w:tc>
          <w:tcPr>
            <w:tcW w:w="1247" w:type="dxa"/>
            <w:tcBorders>
              <w:left w:val="single" w:sz="4" w:space="0" w:color="auto"/>
              <w:right w:val="single" w:sz="4" w:space="0" w:color="auto"/>
            </w:tcBorders>
          </w:tcPr>
          <w:p w:rsidR="00702367" w:rsidRPr="00371BA2" w:rsidRDefault="00702367" w:rsidP="00740457">
            <w:pPr>
              <w:jc w:val="center"/>
              <w:rPr>
                <w:b/>
              </w:rPr>
            </w:pPr>
            <w:r w:rsidRPr="00371BA2">
              <w:rPr>
                <w:b/>
              </w:rPr>
              <w:t>18,61</w:t>
            </w:r>
          </w:p>
        </w:tc>
      </w:tr>
      <w:tr w:rsidR="00702367" w:rsidTr="00191FBE">
        <w:trPr>
          <w:cantSplit/>
          <w:trHeight w:hRule="exact" w:val="700"/>
        </w:trPr>
        <w:tc>
          <w:tcPr>
            <w:tcW w:w="3332" w:type="dxa"/>
          </w:tcPr>
          <w:p w:rsidR="00702367" w:rsidRDefault="00702367" w:rsidP="00740457">
            <w:pPr>
              <w:ind w:right="-71"/>
              <w:jc w:val="center"/>
            </w:pPr>
            <w:r>
              <w:t>Enfants de plus de 11 ans (en %)</w:t>
            </w:r>
          </w:p>
        </w:tc>
        <w:tc>
          <w:tcPr>
            <w:tcW w:w="992" w:type="dxa"/>
          </w:tcPr>
          <w:p w:rsidR="00702367" w:rsidRDefault="00702367" w:rsidP="00740457">
            <w:pPr>
              <w:jc w:val="center"/>
            </w:pPr>
            <w:r>
              <w:t>15,66</w:t>
            </w:r>
          </w:p>
        </w:tc>
        <w:tc>
          <w:tcPr>
            <w:tcW w:w="993" w:type="dxa"/>
          </w:tcPr>
          <w:p w:rsidR="00702367" w:rsidRDefault="00702367" w:rsidP="00740457">
            <w:pPr>
              <w:jc w:val="center"/>
            </w:pPr>
            <w:r>
              <w:t>13,89</w:t>
            </w:r>
          </w:p>
        </w:tc>
        <w:tc>
          <w:tcPr>
            <w:tcW w:w="992" w:type="dxa"/>
          </w:tcPr>
          <w:p w:rsidR="00702367" w:rsidRPr="00E7626C" w:rsidRDefault="00702367" w:rsidP="00740457">
            <w:pPr>
              <w:jc w:val="center"/>
            </w:pPr>
            <w:r>
              <w:t>15,08</w:t>
            </w:r>
          </w:p>
        </w:tc>
        <w:tc>
          <w:tcPr>
            <w:tcW w:w="992" w:type="dxa"/>
            <w:tcBorders>
              <w:left w:val="nil"/>
              <w:right w:val="single" w:sz="4" w:space="0" w:color="auto"/>
            </w:tcBorders>
          </w:tcPr>
          <w:p w:rsidR="00702367" w:rsidRPr="000C6281" w:rsidRDefault="00702367" w:rsidP="00740457">
            <w:pPr>
              <w:jc w:val="center"/>
            </w:pPr>
            <w:r>
              <w:t>15,79</w:t>
            </w:r>
          </w:p>
        </w:tc>
        <w:tc>
          <w:tcPr>
            <w:tcW w:w="992" w:type="dxa"/>
            <w:tcBorders>
              <w:left w:val="single" w:sz="4" w:space="0" w:color="auto"/>
              <w:bottom w:val="single" w:sz="4" w:space="0" w:color="auto"/>
              <w:right w:val="single" w:sz="4" w:space="0" w:color="auto"/>
            </w:tcBorders>
          </w:tcPr>
          <w:p w:rsidR="00702367" w:rsidRPr="000C6281" w:rsidRDefault="00702367" w:rsidP="00740457">
            <w:pPr>
              <w:jc w:val="center"/>
            </w:pPr>
            <w:r>
              <w:t>10,93</w:t>
            </w:r>
          </w:p>
        </w:tc>
        <w:tc>
          <w:tcPr>
            <w:tcW w:w="1247" w:type="dxa"/>
            <w:tcBorders>
              <w:left w:val="single" w:sz="4" w:space="0" w:color="auto"/>
              <w:right w:val="single" w:sz="4" w:space="0" w:color="auto"/>
            </w:tcBorders>
          </w:tcPr>
          <w:p w:rsidR="00702367" w:rsidRPr="00371BA2" w:rsidRDefault="00702367" w:rsidP="00740457">
            <w:pPr>
              <w:jc w:val="center"/>
              <w:rPr>
                <w:b/>
              </w:rPr>
            </w:pPr>
            <w:r w:rsidRPr="00371BA2">
              <w:rPr>
                <w:b/>
              </w:rPr>
              <w:t>11,66</w:t>
            </w:r>
          </w:p>
        </w:tc>
      </w:tr>
    </w:tbl>
    <w:p w:rsidR="00702367" w:rsidRDefault="00702367" w:rsidP="00740457">
      <w:pPr>
        <w:jc w:val="center"/>
      </w:pPr>
    </w:p>
    <w:p w:rsidR="00702367" w:rsidRDefault="00702367" w:rsidP="00740457">
      <w:pPr>
        <w:jc w:val="center"/>
      </w:pPr>
    </w:p>
    <w:tbl>
      <w:tblPr>
        <w:tblW w:w="9540" w:type="dxa"/>
        <w:tblInd w:w="6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332"/>
        <w:gridCol w:w="992"/>
        <w:gridCol w:w="993"/>
        <w:gridCol w:w="992"/>
        <w:gridCol w:w="992"/>
        <w:gridCol w:w="992"/>
        <w:gridCol w:w="1247"/>
      </w:tblGrid>
      <w:tr w:rsidR="00702367" w:rsidTr="00191FBE">
        <w:trPr>
          <w:cantSplit/>
          <w:trHeight w:hRule="exact" w:val="700"/>
        </w:trPr>
        <w:tc>
          <w:tcPr>
            <w:tcW w:w="3332" w:type="dxa"/>
            <w:tcBorders>
              <w:top w:val="nil"/>
              <w:left w:val="nil"/>
            </w:tcBorders>
          </w:tcPr>
          <w:p w:rsidR="00702367" w:rsidRDefault="00702367" w:rsidP="00740457">
            <w:pPr>
              <w:ind w:right="-71"/>
              <w:jc w:val="center"/>
              <w:rPr>
                <w:b/>
              </w:rPr>
            </w:pPr>
          </w:p>
        </w:tc>
        <w:tc>
          <w:tcPr>
            <w:tcW w:w="992" w:type="dxa"/>
          </w:tcPr>
          <w:p w:rsidR="00702367" w:rsidRDefault="00702367" w:rsidP="00740457">
            <w:pPr>
              <w:jc w:val="center"/>
              <w:rPr>
                <w:b/>
              </w:rPr>
            </w:pPr>
            <w:r>
              <w:rPr>
                <w:b/>
              </w:rPr>
              <w:t>2005</w:t>
            </w:r>
          </w:p>
          <w:p w:rsidR="00702367" w:rsidRDefault="00702367" w:rsidP="00740457">
            <w:pPr>
              <w:jc w:val="center"/>
              <w:rPr>
                <w:b/>
              </w:rPr>
            </w:pPr>
          </w:p>
        </w:tc>
        <w:tc>
          <w:tcPr>
            <w:tcW w:w="993" w:type="dxa"/>
          </w:tcPr>
          <w:p w:rsidR="00702367" w:rsidRDefault="00702367" w:rsidP="00740457">
            <w:pPr>
              <w:jc w:val="center"/>
              <w:rPr>
                <w:b/>
              </w:rPr>
            </w:pPr>
            <w:r>
              <w:rPr>
                <w:b/>
              </w:rPr>
              <w:t>2006</w:t>
            </w:r>
          </w:p>
        </w:tc>
        <w:tc>
          <w:tcPr>
            <w:tcW w:w="992" w:type="dxa"/>
            <w:tcBorders>
              <w:left w:val="nil"/>
              <w:right w:val="nil"/>
            </w:tcBorders>
          </w:tcPr>
          <w:p w:rsidR="00702367" w:rsidRDefault="00702367" w:rsidP="00740457">
            <w:pPr>
              <w:jc w:val="center"/>
              <w:rPr>
                <w:b/>
              </w:rPr>
            </w:pPr>
            <w:r>
              <w:rPr>
                <w:b/>
              </w:rPr>
              <w:t>2007</w:t>
            </w:r>
          </w:p>
        </w:tc>
        <w:tc>
          <w:tcPr>
            <w:tcW w:w="992" w:type="dxa"/>
          </w:tcPr>
          <w:p w:rsidR="00702367" w:rsidRDefault="00702367" w:rsidP="00740457">
            <w:pPr>
              <w:jc w:val="center"/>
              <w:rPr>
                <w:b/>
              </w:rPr>
            </w:pPr>
            <w:r>
              <w:rPr>
                <w:b/>
              </w:rPr>
              <w:t>2008</w:t>
            </w:r>
          </w:p>
        </w:tc>
        <w:tc>
          <w:tcPr>
            <w:tcW w:w="992" w:type="dxa"/>
          </w:tcPr>
          <w:p w:rsidR="00702367" w:rsidRDefault="00702367" w:rsidP="00740457">
            <w:pPr>
              <w:jc w:val="center"/>
              <w:rPr>
                <w:b/>
              </w:rPr>
            </w:pPr>
            <w:r>
              <w:rPr>
                <w:b/>
              </w:rPr>
              <w:t>2009</w:t>
            </w:r>
          </w:p>
        </w:tc>
        <w:tc>
          <w:tcPr>
            <w:tcW w:w="1247" w:type="dxa"/>
          </w:tcPr>
          <w:p w:rsidR="00702367" w:rsidRDefault="00702367" w:rsidP="00740457">
            <w:pPr>
              <w:jc w:val="center"/>
              <w:rPr>
                <w:b/>
              </w:rPr>
            </w:pPr>
            <w:r>
              <w:rPr>
                <w:b/>
              </w:rPr>
              <w:t>2010</w:t>
            </w:r>
          </w:p>
        </w:tc>
      </w:tr>
      <w:tr w:rsidR="00702367" w:rsidTr="00191FBE">
        <w:trPr>
          <w:cantSplit/>
          <w:trHeight w:hRule="exact" w:val="700"/>
        </w:trPr>
        <w:tc>
          <w:tcPr>
            <w:tcW w:w="3332" w:type="dxa"/>
            <w:tcBorders>
              <w:bottom w:val="nil"/>
            </w:tcBorders>
          </w:tcPr>
          <w:p w:rsidR="00702367" w:rsidRDefault="00702367" w:rsidP="00740457">
            <w:pPr>
              <w:ind w:right="-71"/>
              <w:jc w:val="center"/>
            </w:pPr>
            <w:r>
              <w:t>Enfants handicapés</w:t>
            </w:r>
          </w:p>
          <w:p w:rsidR="00702367" w:rsidRDefault="00702367" w:rsidP="00740457">
            <w:pPr>
              <w:ind w:left="-71" w:right="-71"/>
              <w:jc w:val="center"/>
            </w:pPr>
            <w:r>
              <w:t>(nombre d’)</w:t>
            </w:r>
          </w:p>
        </w:tc>
        <w:tc>
          <w:tcPr>
            <w:tcW w:w="992" w:type="dxa"/>
          </w:tcPr>
          <w:p w:rsidR="00702367" w:rsidRDefault="00702367" w:rsidP="00740457">
            <w:pPr>
              <w:jc w:val="center"/>
            </w:pPr>
            <w:r>
              <w:t>6</w:t>
            </w:r>
          </w:p>
        </w:tc>
        <w:tc>
          <w:tcPr>
            <w:tcW w:w="993" w:type="dxa"/>
          </w:tcPr>
          <w:p w:rsidR="00702367" w:rsidRDefault="00702367" w:rsidP="00740457">
            <w:pPr>
              <w:jc w:val="center"/>
            </w:pPr>
            <w:r>
              <w:t>8</w:t>
            </w:r>
          </w:p>
        </w:tc>
        <w:tc>
          <w:tcPr>
            <w:tcW w:w="992" w:type="dxa"/>
            <w:tcBorders>
              <w:left w:val="nil"/>
              <w:right w:val="nil"/>
            </w:tcBorders>
          </w:tcPr>
          <w:p w:rsidR="00702367" w:rsidRDefault="00702367" w:rsidP="00740457">
            <w:pPr>
              <w:jc w:val="center"/>
            </w:pPr>
            <w:r>
              <w:t>13</w:t>
            </w:r>
          </w:p>
        </w:tc>
        <w:tc>
          <w:tcPr>
            <w:tcW w:w="992" w:type="dxa"/>
          </w:tcPr>
          <w:p w:rsidR="00702367" w:rsidRDefault="00702367" w:rsidP="00740457">
            <w:pPr>
              <w:jc w:val="center"/>
            </w:pPr>
            <w:r>
              <w:t>9</w:t>
            </w:r>
          </w:p>
        </w:tc>
        <w:tc>
          <w:tcPr>
            <w:tcW w:w="992" w:type="dxa"/>
          </w:tcPr>
          <w:p w:rsidR="00702367" w:rsidRDefault="00702367" w:rsidP="00740457">
            <w:pPr>
              <w:jc w:val="center"/>
            </w:pPr>
            <w:r>
              <w:t>14</w:t>
            </w:r>
          </w:p>
        </w:tc>
        <w:tc>
          <w:tcPr>
            <w:tcW w:w="1247" w:type="dxa"/>
          </w:tcPr>
          <w:p w:rsidR="00702367" w:rsidRPr="00371BA2" w:rsidRDefault="00702367" w:rsidP="00740457">
            <w:pPr>
              <w:jc w:val="center"/>
              <w:rPr>
                <w:b/>
              </w:rPr>
            </w:pPr>
            <w:r w:rsidRPr="00371BA2">
              <w:rPr>
                <w:b/>
              </w:rPr>
              <w:t>9</w:t>
            </w:r>
          </w:p>
        </w:tc>
      </w:tr>
      <w:tr w:rsidR="00702367" w:rsidTr="00191FBE">
        <w:trPr>
          <w:cantSplit/>
          <w:trHeight w:hRule="exact" w:val="700"/>
        </w:trPr>
        <w:tc>
          <w:tcPr>
            <w:tcW w:w="3332" w:type="dxa"/>
          </w:tcPr>
          <w:p w:rsidR="00702367" w:rsidRDefault="00702367" w:rsidP="00740457">
            <w:pPr>
              <w:ind w:right="-71"/>
              <w:jc w:val="center"/>
            </w:pPr>
            <w:r>
              <w:t>Jours de présence</w:t>
            </w:r>
          </w:p>
          <w:p w:rsidR="00702367" w:rsidRDefault="00702367" w:rsidP="00740457">
            <w:pPr>
              <w:ind w:right="-71"/>
              <w:jc w:val="center"/>
            </w:pPr>
            <w:r>
              <w:t>(nombre de)</w:t>
            </w:r>
          </w:p>
        </w:tc>
        <w:tc>
          <w:tcPr>
            <w:tcW w:w="992" w:type="dxa"/>
          </w:tcPr>
          <w:p w:rsidR="00702367" w:rsidRDefault="00702367" w:rsidP="00740457">
            <w:pPr>
              <w:jc w:val="center"/>
            </w:pPr>
            <w:r>
              <w:t>223</w:t>
            </w:r>
          </w:p>
        </w:tc>
        <w:tc>
          <w:tcPr>
            <w:tcW w:w="993" w:type="dxa"/>
          </w:tcPr>
          <w:p w:rsidR="00702367" w:rsidRDefault="00702367" w:rsidP="00740457">
            <w:pPr>
              <w:jc w:val="center"/>
            </w:pPr>
            <w:r>
              <w:t>126</w:t>
            </w:r>
          </w:p>
        </w:tc>
        <w:tc>
          <w:tcPr>
            <w:tcW w:w="992" w:type="dxa"/>
            <w:tcBorders>
              <w:left w:val="nil"/>
              <w:right w:val="nil"/>
            </w:tcBorders>
          </w:tcPr>
          <w:p w:rsidR="00702367" w:rsidRDefault="00702367" w:rsidP="00740457">
            <w:pPr>
              <w:jc w:val="center"/>
            </w:pPr>
            <w:r>
              <w:t>120</w:t>
            </w:r>
          </w:p>
        </w:tc>
        <w:tc>
          <w:tcPr>
            <w:tcW w:w="992" w:type="dxa"/>
          </w:tcPr>
          <w:p w:rsidR="00702367" w:rsidRDefault="00702367" w:rsidP="00740457">
            <w:pPr>
              <w:jc w:val="center"/>
            </w:pPr>
            <w:r>
              <w:t>68</w:t>
            </w:r>
          </w:p>
        </w:tc>
        <w:tc>
          <w:tcPr>
            <w:tcW w:w="992" w:type="dxa"/>
          </w:tcPr>
          <w:p w:rsidR="00702367" w:rsidRDefault="00702367" w:rsidP="00740457">
            <w:pPr>
              <w:jc w:val="center"/>
            </w:pPr>
            <w:r>
              <w:t>298</w:t>
            </w:r>
          </w:p>
        </w:tc>
        <w:tc>
          <w:tcPr>
            <w:tcW w:w="1247" w:type="dxa"/>
          </w:tcPr>
          <w:p w:rsidR="00702367" w:rsidRPr="00371BA2" w:rsidRDefault="00702367" w:rsidP="00740457">
            <w:pPr>
              <w:jc w:val="center"/>
              <w:rPr>
                <w:b/>
              </w:rPr>
            </w:pPr>
            <w:r w:rsidRPr="00371BA2">
              <w:rPr>
                <w:b/>
              </w:rPr>
              <w:t>175</w:t>
            </w:r>
          </w:p>
        </w:tc>
      </w:tr>
    </w:tbl>
    <w:p w:rsidR="00702367" w:rsidRDefault="00702367" w:rsidP="00191FBE"/>
    <w:p w:rsidR="00702367" w:rsidRDefault="00702367" w:rsidP="00191FBE"/>
    <w:tbl>
      <w:tblPr>
        <w:tblW w:w="9525" w:type="dxa"/>
        <w:tblInd w:w="6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332"/>
        <w:gridCol w:w="993"/>
        <w:gridCol w:w="992"/>
        <w:gridCol w:w="992"/>
        <w:gridCol w:w="992"/>
        <w:gridCol w:w="1247"/>
        <w:gridCol w:w="977"/>
      </w:tblGrid>
      <w:tr w:rsidR="00702367" w:rsidTr="00191FBE">
        <w:trPr>
          <w:cantSplit/>
          <w:trHeight w:hRule="exact" w:val="700"/>
        </w:trPr>
        <w:tc>
          <w:tcPr>
            <w:tcW w:w="3332" w:type="dxa"/>
            <w:tcBorders>
              <w:top w:val="nil"/>
              <w:left w:val="nil"/>
            </w:tcBorders>
          </w:tcPr>
          <w:p w:rsidR="00702367" w:rsidRDefault="00702367" w:rsidP="00191FBE">
            <w:pPr>
              <w:ind w:right="-71"/>
              <w:jc w:val="center"/>
              <w:rPr>
                <w:b/>
              </w:rPr>
            </w:pPr>
          </w:p>
        </w:tc>
        <w:tc>
          <w:tcPr>
            <w:tcW w:w="993" w:type="dxa"/>
          </w:tcPr>
          <w:p w:rsidR="00702367" w:rsidRDefault="00702367" w:rsidP="00191FBE">
            <w:pPr>
              <w:jc w:val="center"/>
              <w:rPr>
                <w:b/>
              </w:rPr>
            </w:pPr>
            <w:r>
              <w:rPr>
                <w:b/>
              </w:rPr>
              <w:t>2005</w:t>
            </w:r>
          </w:p>
        </w:tc>
        <w:tc>
          <w:tcPr>
            <w:tcW w:w="992" w:type="dxa"/>
            <w:tcBorders>
              <w:left w:val="nil"/>
              <w:right w:val="nil"/>
            </w:tcBorders>
          </w:tcPr>
          <w:p w:rsidR="00702367" w:rsidRDefault="00702367" w:rsidP="00191FBE">
            <w:pPr>
              <w:jc w:val="center"/>
              <w:rPr>
                <w:b/>
              </w:rPr>
            </w:pPr>
            <w:r>
              <w:rPr>
                <w:b/>
              </w:rPr>
              <w:t>2006</w:t>
            </w:r>
          </w:p>
        </w:tc>
        <w:tc>
          <w:tcPr>
            <w:tcW w:w="992" w:type="dxa"/>
          </w:tcPr>
          <w:p w:rsidR="00702367" w:rsidRDefault="00702367" w:rsidP="00191FBE">
            <w:pPr>
              <w:jc w:val="center"/>
              <w:rPr>
                <w:b/>
              </w:rPr>
            </w:pPr>
            <w:r>
              <w:rPr>
                <w:b/>
              </w:rPr>
              <w:t>2007</w:t>
            </w:r>
          </w:p>
        </w:tc>
        <w:tc>
          <w:tcPr>
            <w:tcW w:w="992" w:type="dxa"/>
          </w:tcPr>
          <w:p w:rsidR="00702367" w:rsidRDefault="00702367" w:rsidP="00191FBE">
            <w:pPr>
              <w:jc w:val="center"/>
              <w:rPr>
                <w:b/>
              </w:rPr>
            </w:pPr>
            <w:r>
              <w:rPr>
                <w:b/>
              </w:rPr>
              <w:t>2008</w:t>
            </w:r>
          </w:p>
        </w:tc>
        <w:tc>
          <w:tcPr>
            <w:tcW w:w="1247" w:type="dxa"/>
          </w:tcPr>
          <w:p w:rsidR="00702367" w:rsidRDefault="00702367" w:rsidP="00191FBE">
            <w:pPr>
              <w:jc w:val="center"/>
              <w:rPr>
                <w:b/>
              </w:rPr>
            </w:pPr>
            <w:r>
              <w:rPr>
                <w:b/>
              </w:rPr>
              <w:t>2009</w:t>
            </w:r>
          </w:p>
        </w:tc>
        <w:tc>
          <w:tcPr>
            <w:tcW w:w="977" w:type="dxa"/>
          </w:tcPr>
          <w:p w:rsidR="00702367" w:rsidRDefault="00702367" w:rsidP="00191FBE">
            <w:pPr>
              <w:jc w:val="center"/>
              <w:rPr>
                <w:b/>
              </w:rPr>
            </w:pPr>
            <w:r>
              <w:rPr>
                <w:b/>
              </w:rPr>
              <w:t>2010</w:t>
            </w:r>
          </w:p>
        </w:tc>
      </w:tr>
      <w:tr w:rsidR="00702367" w:rsidTr="00191FBE">
        <w:trPr>
          <w:cantSplit/>
          <w:trHeight w:hRule="exact" w:val="700"/>
        </w:trPr>
        <w:tc>
          <w:tcPr>
            <w:tcW w:w="3332" w:type="dxa"/>
            <w:tcBorders>
              <w:bottom w:val="nil"/>
            </w:tcBorders>
          </w:tcPr>
          <w:p w:rsidR="00702367" w:rsidRDefault="00702367" w:rsidP="00191FBE">
            <w:pPr>
              <w:ind w:right="-71"/>
              <w:jc w:val="both"/>
            </w:pPr>
            <w:r>
              <w:t>Soins médicaux</w:t>
            </w:r>
          </w:p>
          <w:p w:rsidR="00702367" w:rsidRDefault="00702367" w:rsidP="00191FBE">
            <w:pPr>
              <w:ind w:right="-71"/>
              <w:jc w:val="both"/>
            </w:pPr>
            <w:r>
              <w:t>(</w:t>
            </w:r>
            <w:r>
              <w:rPr>
                <w:spacing w:val="-10"/>
              </w:rPr>
              <w:t>nombre d’enfants avec des)</w:t>
            </w:r>
          </w:p>
        </w:tc>
        <w:tc>
          <w:tcPr>
            <w:tcW w:w="993" w:type="dxa"/>
          </w:tcPr>
          <w:p w:rsidR="00702367" w:rsidRDefault="00702367" w:rsidP="00191FBE">
            <w:pPr>
              <w:jc w:val="center"/>
            </w:pPr>
            <w:r>
              <w:t>10</w:t>
            </w:r>
          </w:p>
        </w:tc>
        <w:tc>
          <w:tcPr>
            <w:tcW w:w="992" w:type="dxa"/>
            <w:tcBorders>
              <w:left w:val="nil"/>
              <w:right w:val="nil"/>
            </w:tcBorders>
          </w:tcPr>
          <w:p w:rsidR="00702367" w:rsidRDefault="00702367" w:rsidP="00191FBE">
            <w:pPr>
              <w:jc w:val="center"/>
            </w:pPr>
            <w:r>
              <w:t>6</w:t>
            </w:r>
          </w:p>
        </w:tc>
        <w:tc>
          <w:tcPr>
            <w:tcW w:w="992" w:type="dxa"/>
          </w:tcPr>
          <w:p w:rsidR="00702367" w:rsidRDefault="00702367" w:rsidP="00191FBE">
            <w:pPr>
              <w:jc w:val="center"/>
            </w:pPr>
            <w:r>
              <w:t>3</w:t>
            </w:r>
          </w:p>
        </w:tc>
        <w:tc>
          <w:tcPr>
            <w:tcW w:w="992" w:type="dxa"/>
          </w:tcPr>
          <w:p w:rsidR="00702367" w:rsidRDefault="00702367" w:rsidP="00191FBE">
            <w:pPr>
              <w:jc w:val="center"/>
            </w:pPr>
            <w:r>
              <w:t>8</w:t>
            </w:r>
          </w:p>
        </w:tc>
        <w:tc>
          <w:tcPr>
            <w:tcW w:w="1247" w:type="dxa"/>
          </w:tcPr>
          <w:p w:rsidR="00702367" w:rsidRDefault="00702367" w:rsidP="00191FBE">
            <w:pPr>
              <w:jc w:val="center"/>
            </w:pPr>
            <w:r>
              <w:t>12</w:t>
            </w:r>
          </w:p>
        </w:tc>
        <w:tc>
          <w:tcPr>
            <w:tcW w:w="977" w:type="dxa"/>
          </w:tcPr>
          <w:p w:rsidR="00702367" w:rsidRPr="00371BA2" w:rsidRDefault="00702367" w:rsidP="00191FBE">
            <w:pPr>
              <w:jc w:val="center"/>
              <w:rPr>
                <w:b/>
              </w:rPr>
            </w:pPr>
            <w:r w:rsidRPr="00371BA2">
              <w:rPr>
                <w:b/>
              </w:rPr>
              <w:t>12</w:t>
            </w:r>
          </w:p>
        </w:tc>
      </w:tr>
      <w:tr w:rsidR="00702367" w:rsidTr="00191FBE">
        <w:trPr>
          <w:cantSplit/>
          <w:trHeight w:hRule="exact" w:val="700"/>
        </w:trPr>
        <w:tc>
          <w:tcPr>
            <w:tcW w:w="3332" w:type="dxa"/>
          </w:tcPr>
          <w:p w:rsidR="00702367" w:rsidRDefault="00702367" w:rsidP="00191FBE">
            <w:pPr>
              <w:ind w:right="-71"/>
              <w:jc w:val="both"/>
            </w:pPr>
            <w:r>
              <w:t>Jours de présence</w:t>
            </w:r>
          </w:p>
          <w:p w:rsidR="00702367" w:rsidRDefault="00702367" w:rsidP="00191FBE">
            <w:pPr>
              <w:ind w:right="-71"/>
              <w:jc w:val="both"/>
            </w:pPr>
            <w:r>
              <w:t xml:space="preserve"> (nombre de)</w:t>
            </w:r>
          </w:p>
        </w:tc>
        <w:tc>
          <w:tcPr>
            <w:tcW w:w="993" w:type="dxa"/>
          </w:tcPr>
          <w:p w:rsidR="00702367" w:rsidRDefault="00702367" w:rsidP="00191FBE">
            <w:pPr>
              <w:jc w:val="center"/>
            </w:pPr>
            <w:r>
              <w:t>547</w:t>
            </w:r>
          </w:p>
        </w:tc>
        <w:tc>
          <w:tcPr>
            <w:tcW w:w="992" w:type="dxa"/>
            <w:tcBorders>
              <w:left w:val="nil"/>
              <w:right w:val="nil"/>
            </w:tcBorders>
          </w:tcPr>
          <w:p w:rsidR="00702367" w:rsidRDefault="00702367" w:rsidP="00191FBE">
            <w:pPr>
              <w:jc w:val="center"/>
            </w:pPr>
            <w:r>
              <w:t>162</w:t>
            </w:r>
          </w:p>
        </w:tc>
        <w:tc>
          <w:tcPr>
            <w:tcW w:w="992" w:type="dxa"/>
          </w:tcPr>
          <w:p w:rsidR="00702367" w:rsidRDefault="00702367" w:rsidP="00191FBE">
            <w:pPr>
              <w:jc w:val="center"/>
            </w:pPr>
            <w:r>
              <w:t>231</w:t>
            </w:r>
          </w:p>
        </w:tc>
        <w:tc>
          <w:tcPr>
            <w:tcW w:w="992" w:type="dxa"/>
          </w:tcPr>
          <w:p w:rsidR="00702367" w:rsidRDefault="00702367" w:rsidP="00191FBE">
            <w:pPr>
              <w:jc w:val="center"/>
            </w:pPr>
            <w:r>
              <w:t>251</w:t>
            </w:r>
          </w:p>
        </w:tc>
        <w:tc>
          <w:tcPr>
            <w:tcW w:w="1247" w:type="dxa"/>
          </w:tcPr>
          <w:p w:rsidR="00702367" w:rsidRDefault="00702367" w:rsidP="00191FBE">
            <w:pPr>
              <w:jc w:val="center"/>
            </w:pPr>
            <w:r>
              <w:t>397</w:t>
            </w:r>
          </w:p>
        </w:tc>
        <w:tc>
          <w:tcPr>
            <w:tcW w:w="977" w:type="dxa"/>
          </w:tcPr>
          <w:p w:rsidR="00702367" w:rsidRPr="00371BA2" w:rsidRDefault="00702367" w:rsidP="00191FBE">
            <w:pPr>
              <w:jc w:val="center"/>
              <w:rPr>
                <w:b/>
              </w:rPr>
            </w:pPr>
            <w:r w:rsidRPr="00371BA2">
              <w:rPr>
                <w:b/>
              </w:rPr>
              <w:t>133</w:t>
            </w:r>
          </w:p>
        </w:tc>
      </w:tr>
    </w:tbl>
    <w:p w:rsidR="00702367" w:rsidRDefault="00702367" w:rsidP="00191FBE"/>
    <w:p w:rsidR="00702367" w:rsidRDefault="00702367" w:rsidP="00191FBE"/>
    <w:tbl>
      <w:tblPr>
        <w:tblW w:w="9525" w:type="dxa"/>
        <w:tblInd w:w="6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332"/>
        <w:gridCol w:w="993"/>
        <w:gridCol w:w="992"/>
        <w:gridCol w:w="992"/>
        <w:gridCol w:w="992"/>
        <w:gridCol w:w="1247"/>
        <w:gridCol w:w="977"/>
      </w:tblGrid>
      <w:tr w:rsidR="00702367" w:rsidTr="00191FBE">
        <w:trPr>
          <w:cantSplit/>
          <w:trHeight w:hRule="exact" w:val="700"/>
        </w:trPr>
        <w:tc>
          <w:tcPr>
            <w:tcW w:w="3332" w:type="dxa"/>
            <w:tcBorders>
              <w:top w:val="nil"/>
              <w:left w:val="nil"/>
            </w:tcBorders>
          </w:tcPr>
          <w:p w:rsidR="00702367" w:rsidRDefault="00702367" w:rsidP="00191FBE">
            <w:pPr>
              <w:ind w:right="-71"/>
              <w:jc w:val="center"/>
              <w:rPr>
                <w:b/>
              </w:rPr>
            </w:pPr>
          </w:p>
        </w:tc>
        <w:tc>
          <w:tcPr>
            <w:tcW w:w="993" w:type="dxa"/>
          </w:tcPr>
          <w:p w:rsidR="00702367" w:rsidRDefault="00702367" w:rsidP="00191FBE">
            <w:pPr>
              <w:jc w:val="center"/>
              <w:rPr>
                <w:b/>
              </w:rPr>
            </w:pPr>
            <w:r>
              <w:rPr>
                <w:b/>
              </w:rPr>
              <w:t>2005</w:t>
            </w:r>
          </w:p>
        </w:tc>
        <w:tc>
          <w:tcPr>
            <w:tcW w:w="992" w:type="dxa"/>
            <w:tcBorders>
              <w:left w:val="nil"/>
              <w:right w:val="nil"/>
            </w:tcBorders>
          </w:tcPr>
          <w:p w:rsidR="00702367" w:rsidRDefault="00702367" w:rsidP="00191FBE">
            <w:pPr>
              <w:jc w:val="center"/>
              <w:rPr>
                <w:b/>
              </w:rPr>
            </w:pPr>
            <w:r>
              <w:rPr>
                <w:b/>
              </w:rPr>
              <w:t>2006</w:t>
            </w:r>
          </w:p>
        </w:tc>
        <w:tc>
          <w:tcPr>
            <w:tcW w:w="992" w:type="dxa"/>
          </w:tcPr>
          <w:p w:rsidR="00702367" w:rsidRDefault="00702367" w:rsidP="00191FBE">
            <w:pPr>
              <w:jc w:val="center"/>
              <w:rPr>
                <w:b/>
              </w:rPr>
            </w:pPr>
            <w:r>
              <w:rPr>
                <w:b/>
              </w:rPr>
              <w:t>2007</w:t>
            </w:r>
          </w:p>
        </w:tc>
        <w:tc>
          <w:tcPr>
            <w:tcW w:w="992" w:type="dxa"/>
          </w:tcPr>
          <w:p w:rsidR="00702367" w:rsidRDefault="00702367" w:rsidP="00191FBE">
            <w:pPr>
              <w:jc w:val="center"/>
              <w:rPr>
                <w:b/>
              </w:rPr>
            </w:pPr>
            <w:r>
              <w:rPr>
                <w:b/>
              </w:rPr>
              <w:t>2008</w:t>
            </w:r>
          </w:p>
        </w:tc>
        <w:tc>
          <w:tcPr>
            <w:tcW w:w="1247" w:type="dxa"/>
          </w:tcPr>
          <w:p w:rsidR="00702367" w:rsidRDefault="00702367" w:rsidP="00191FBE">
            <w:pPr>
              <w:jc w:val="center"/>
              <w:rPr>
                <w:b/>
              </w:rPr>
            </w:pPr>
            <w:r>
              <w:rPr>
                <w:b/>
              </w:rPr>
              <w:t>2009</w:t>
            </w:r>
          </w:p>
        </w:tc>
        <w:tc>
          <w:tcPr>
            <w:tcW w:w="977" w:type="dxa"/>
          </w:tcPr>
          <w:p w:rsidR="00702367" w:rsidRPr="00371BA2" w:rsidRDefault="00702367" w:rsidP="00191FBE">
            <w:pPr>
              <w:jc w:val="center"/>
              <w:rPr>
                <w:b/>
              </w:rPr>
            </w:pPr>
            <w:r w:rsidRPr="00371BA2">
              <w:rPr>
                <w:b/>
              </w:rPr>
              <w:t>2010</w:t>
            </w:r>
          </w:p>
        </w:tc>
      </w:tr>
      <w:tr w:rsidR="00702367" w:rsidTr="00191FBE">
        <w:trPr>
          <w:cantSplit/>
          <w:trHeight w:hRule="exact" w:val="700"/>
        </w:trPr>
        <w:tc>
          <w:tcPr>
            <w:tcW w:w="3332" w:type="dxa"/>
          </w:tcPr>
          <w:p w:rsidR="00702367" w:rsidRDefault="00702367" w:rsidP="00191FBE">
            <w:pPr>
              <w:ind w:right="-71"/>
              <w:jc w:val="both"/>
            </w:pPr>
            <w:r>
              <w:t xml:space="preserve">Troubles du comportement </w:t>
            </w:r>
          </w:p>
          <w:p w:rsidR="00702367" w:rsidRDefault="00702367" w:rsidP="00191FBE">
            <w:pPr>
              <w:ind w:right="-71"/>
              <w:jc w:val="both"/>
            </w:pPr>
            <w:r>
              <w:t>(nombre d’enfants avec des)</w:t>
            </w:r>
          </w:p>
        </w:tc>
        <w:tc>
          <w:tcPr>
            <w:tcW w:w="993" w:type="dxa"/>
          </w:tcPr>
          <w:p w:rsidR="00702367" w:rsidRDefault="00702367" w:rsidP="00191FBE">
            <w:pPr>
              <w:jc w:val="center"/>
            </w:pPr>
            <w:r>
              <w:t>42</w:t>
            </w:r>
          </w:p>
        </w:tc>
        <w:tc>
          <w:tcPr>
            <w:tcW w:w="992" w:type="dxa"/>
            <w:tcBorders>
              <w:left w:val="nil"/>
              <w:right w:val="nil"/>
            </w:tcBorders>
          </w:tcPr>
          <w:p w:rsidR="00702367" w:rsidRDefault="00702367" w:rsidP="00191FBE">
            <w:pPr>
              <w:jc w:val="center"/>
            </w:pPr>
            <w:r>
              <w:t>47</w:t>
            </w:r>
          </w:p>
        </w:tc>
        <w:tc>
          <w:tcPr>
            <w:tcW w:w="992" w:type="dxa"/>
          </w:tcPr>
          <w:p w:rsidR="00702367" w:rsidRDefault="00702367" w:rsidP="00191FBE">
            <w:pPr>
              <w:jc w:val="center"/>
            </w:pPr>
            <w:r>
              <w:t>44</w:t>
            </w:r>
          </w:p>
        </w:tc>
        <w:tc>
          <w:tcPr>
            <w:tcW w:w="992" w:type="dxa"/>
          </w:tcPr>
          <w:p w:rsidR="00702367" w:rsidRDefault="00702367" w:rsidP="00191FBE">
            <w:pPr>
              <w:jc w:val="center"/>
            </w:pPr>
            <w:r>
              <w:t>24</w:t>
            </w:r>
          </w:p>
        </w:tc>
        <w:tc>
          <w:tcPr>
            <w:tcW w:w="1247" w:type="dxa"/>
          </w:tcPr>
          <w:p w:rsidR="00702367" w:rsidRDefault="00702367" w:rsidP="00191FBE">
            <w:pPr>
              <w:jc w:val="center"/>
            </w:pPr>
            <w:r>
              <w:t>49</w:t>
            </w:r>
          </w:p>
        </w:tc>
        <w:tc>
          <w:tcPr>
            <w:tcW w:w="977" w:type="dxa"/>
          </w:tcPr>
          <w:p w:rsidR="00702367" w:rsidRPr="00371BA2" w:rsidRDefault="00702367" w:rsidP="00191FBE">
            <w:pPr>
              <w:jc w:val="center"/>
              <w:rPr>
                <w:b/>
              </w:rPr>
            </w:pPr>
            <w:r w:rsidRPr="00371BA2">
              <w:rPr>
                <w:b/>
              </w:rPr>
              <w:t>48</w:t>
            </w:r>
          </w:p>
        </w:tc>
      </w:tr>
      <w:tr w:rsidR="00702367" w:rsidTr="00191FBE">
        <w:trPr>
          <w:cantSplit/>
          <w:trHeight w:hRule="exact" w:val="700"/>
        </w:trPr>
        <w:tc>
          <w:tcPr>
            <w:tcW w:w="3332" w:type="dxa"/>
            <w:tcBorders>
              <w:top w:val="nil"/>
            </w:tcBorders>
          </w:tcPr>
          <w:p w:rsidR="00702367" w:rsidRDefault="00702367" w:rsidP="00191FBE">
            <w:pPr>
              <w:ind w:right="-71"/>
              <w:jc w:val="both"/>
            </w:pPr>
            <w:r>
              <w:t>Jours de présence</w:t>
            </w:r>
          </w:p>
          <w:p w:rsidR="00702367" w:rsidRDefault="00702367" w:rsidP="00191FBE">
            <w:pPr>
              <w:ind w:right="-71"/>
              <w:jc w:val="both"/>
            </w:pPr>
            <w:r>
              <w:t xml:space="preserve"> (nombre de)</w:t>
            </w:r>
          </w:p>
        </w:tc>
        <w:tc>
          <w:tcPr>
            <w:tcW w:w="993" w:type="dxa"/>
          </w:tcPr>
          <w:p w:rsidR="00702367" w:rsidRDefault="00702367" w:rsidP="00191FBE">
            <w:pPr>
              <w:jc w:val="center"/>
            </w:pPr>
            <w:r>
              <w:t>1 777</w:t>
            </w:r>
          </w:p>
        </w:tc>
        <w:tc>
          <w:tcPr>
            <w:tcW w:w="992" w:type="dxa"/>
            <w:tcBorders>
              <w:left w:val="nil"/>
              <w:right w:val="nil"/>
            </w:tcBorders>
          </w:tcPr>
          <w:p w:rsidR="00702367" w:rsidRDefault="00702367" w:rsidP="00191FBE">
            <w:pPr>
              <w:jc w:val="center"/>
            </w:pPr>
            <w:r>
              <w:t>1 417</w:t>
            </w:r>
          </w:p>
        </w:tc>
        <w:tc>
          <w:tcPr>
            <w:tcW w:w="992" w:type="dxa"/>
          </w:tcPr>
          <w:p w:rsidR="00702367" w:rsidRDefault="00702367" w:rsidP="00191FBE">
            <w:pPr>
              <w:jc w:val="center"/>
            </w:pPr>
            <w:r>
              <w:t>943</w:t>
            </w:r>
          </w:p>
        </w:tc>
        <w:tc>
          <w:tcPr>
            <w:tcW w:w="992" w:type="dxa"/>
          </w:tcPr>
          <w:p w:rsidR="00702367" w:rsidRDefault="00702367" w:rsidP="00191FBE">
            <w:pPr>
              <w:jc w:val="center"/>
            </w:pPr>
            <w:r>
              <w:t>743</w:t>
            </w:r>
          </w:p>
        </w:tc>
        <w:tc>
          <w:tcPr>
            <w:tcW w:w="1247" w:type="dxa"/>
          </w:tcPr>
          <w:p w:rsidR="00702367" w:rsidRDefault="00702367" w:rsidP="00191FBE">
            <w:pPr>
              <w:jc w:val="center"/>
            </w:pPr>
            <w:r>
              <w:t>1541</w:t>
            </w:r>
          </w:p>
        </w:tc>
        <w:tc>
          <w:tcPr>
            <w:tcW w:w="977" w:type="dxa"/>
          </w:tcPr>
          <w:p w:rsidR="00702367" w:rsidRPr="00371BA2" w:rsidRDefault="00702367" w:rsidP="00191FBE">
            <w:pPr>
              <w:jc w:val="center"/>
              <w:rPr>
                <w:b/>
              </w:rPr>
            </w:pPr>
            <w:r w:rsidRPr="00371BA2">
              <w:rPr>
                <w:b/>
              </w:rPr>
              <w:t>1262</w:t>
            </w:r>
          </w:p>
        </w:tc>
      </w:tr>
    </w:tbl>
    <w:p w:rsidR="00702367" w:rsidRDefault="00702367" w:rsidP="00191FBE">
      <w:pPr>
        <w:jc w:val="both"/>
        <w:rPr>
          <w:sz w:val="21"/>
        </w:rPr>
      </w:pPr>
    </w:p>
    <w:p w:rsidR="00702367" w:rsidRDefault="00702367" w:rsidP="00191FBE">
      <w:pPr>
        <w:jc w:val="both"/>
        <w:rPr>
          <w:sz w:val="21"/>
        </w:rPr>
      </w:pPr>
    </w:p>
    <w:p w:rsidR="00702367" w:rsidRDefault="00702367" w:rsidP="00191FBE">
      <w:pPr>
        <w:jc w:val="both"/>
        <w:rPr>
          <w:sz w:val="21"/>
        </w:rPr>
      </w:pPr>
    </w:p>
    <w:p w:rsidR="00702367" w:rsidRDefault="00702367" w:rsidP="00191FBE">
      <w:pPr>
        <w:jc w:val="center"/>
        <w:rPr>
          <w:b/>
          <w:sz w:val="28"/>
          <w:u w:val="single"/>
        </w:rPr>
      </w:pPr>
      <w:r w:rsidRPr="006D1015">
        <w:rPr>
          <w:b/>
          <w:sz w:val="28"/>
          <w:u w:val="single"/>
        </w:rPr>
        <w:t>Origines des enfants accueillis</w:t>
      </w:r>
    </w:p>
    <w:p w:rsidR="00702367" w:rsidRPr="006D1015" w:rsidRDefault="00702367" w:rsidP="00191FBE">
      <w:pPr>
        <w:jc w:val="center"/>
        <w:rPr>
          <w:b/>
          <w:sz w:val="21"/>
          <w:u w:val="single"/>
        </w:rPr>
      </w:pPr>
    </w:p>
    <w:p w:rsidR="00702367" w:rsidRDefault="00702367" w:rsidP="00191FBE">
      <w:pPr>
        <w:jc w:val="center"/>
        <w:rPr>
          <w:sz w:val="21"/>
        </w:rPr>
      </w:pPr>
      <w:r w:rsidRPr="00624BB6">
        <w:rPr>
          <w:sz w:val="21"/>
        </w:rPr>
        <w:object w:dxaOrig="9994" w:dyaOrig="12166">
          <v:shape id="_x0000_i1035" type="#_x0000_t75" style="width:499.5pt;height:608.25pt" o:ole="" fillcolor="window">
            <v:imagedata r:id="rId27" o:title=""/>
          </v:shape>
          <o:OLEObject Type="Embed" ProgID="Excel.Sheet.8" ShapeID="_x0000_i1035" DrawAspect="Content" ObjectID="_1364625942" r:id="rId28"/>
        </w:object>
      </w:r>
    </w:p>
    <w:p w:rsidR="00702367" w:rsidRDefault="00702367" w:rsidP="00740457">
      <w:pPr>
        <w:pBdr>
          <w:top w:val="single" w:sz="4" w:space="1" w:color="auto"/>
          <w:left w:val="single" w:sz="4" w:space="6" w:color="auto"/>
          <w:bottom w:val="single" w:sz="4" w:space="1" w:color="auto"/>
          <w:right w:val="single" w:sz="4" w:space="0" w:color="auto"/>
        </w:pBdr>
        <w:tabs>
          <w:tab w:val="left" w:pos="9781"/>
        </w:tabs>
        <w:jc w:val="center"/>
        <w:rPr>
          <w:sz w:val="21"/>
        </w:rPr>
      </w:pPr>
      <w:r>
        <w:rPr>
          <w:sz w:val="21"/>
        </w:rPr>
        <w:br w:type="page"/>
      </w:r>
    </w:p>
    <w:p w:rsidR="00702367" w:rsidRDefault="00702367" w:rsidP="00740457">
      <w:pPr>
        <w:pBdr>
          <w:top w:val="single" w:sz="4" w:space="1" w:color="auto"/>
          <w:left w:val="single" w:sz="4" w:space="6" w:color="auto"/>
          <w:bottom w:val="single" w:sz="4" w:space="1" w:color="auto"/>
          <w:right w:val="single" w:sz="4" w:space="0" w:color="auto"/>
        </w:pBdr>
        <w:tabs>
          <w:tab w:val="left" w:pos="9781"/>
        </w:tabs>
        <w:jc w:val="center"/>
        <w:rPr>
          <w:b/>
          <w:sz w:val="21"/>
        </w:rPr>
      </w:pPr>
      <w:r w:rsidRPr="00CC6B16">
        <w:rPr>
          <w:b/>
          <w:sz w:val="21"/>
        </w:rPr>
        <w:lastRenderedPageBreak/>
        <w:t>ORIGINE DES DEMANDES</w:t>
      </w:r>
    </w:p>
    <w:p w:rsidR="00702367" w:rsidRPr="00CC6B16" w:rsidRDefault="00702367" w:rsidP="00740457">
      <w:pPr>
        <w:pBdr>
          <w:top w:val="single" w:sz="4" w:space="1" w:color="auto"/>
          <w:left w:val="single" w:sz="4" w:space="6" w:color="auto"/>
          <w:bottom w:val="single" w:sz="4" w:space="1" w:color="auto"/>
          <w:right w:val="single" w:sz="4" w:space="0" w:color="auto"/>
        </w:pBdr>
        <w:tabs>
          <w:tab w:val="left" w:pos="9781"/>
        </w:tabs>
        <w:jc w:val="center"/>
        <w:rPr>
          <w:b/>
          <w:sz w:val="21"/>
        </w:rPr>
      </w:pPr>
    </w:p>
    <w:tbl>
      <w:tblPr>
        <w:tblW w:w="10065" w:type="dxa"/>
        <w:tblInd w:w="-71" w:type="dxa"/>
        <w:tblLayout w:type="fixed"/>
        <w:tblCellMar>
          <w:left w:w="71" w:type="dxa"/>
          <w:right w:w="71" w:type="dxa"/>
        </w:tblCellMar>
        <w:tblLook w:val="0000"/>
      </w:tblPr>
      <w:tblGrid>
        <w:gridCol w:w="2977"/>
        <w:gridCol w:w="1134"/>
        <w:gridCol w:w="1134"/>
        <w:gridCol w:w="1134"/>
        <w:gridCol w:w="1276"/>
        <w:gridCol w:w="1046"/>
        <w:gridCol w:w="1364"/>
      </w:tblGrid>
      <w:tr w:rsidR="00702367" w:rsidTr="00740457">
        <w:trPr>
          <w:cantSplit/>
          <w:trHeight w:val="376"/>
        </w:trPr>
        <w:tc>
          <w:tcPr>
            <w:tcW w:w="2977" w:type="dxa"/>
            <w:tcBorders>
              <w:top w:val="nil"/>
              <w:left w:val="single" w:sz="6" w:space="0" w:color="auto"/>
              <w:bottom w:val="single" w:sz="6" w:space="0" w:color="auto"/>
              <w:right w:val="nil"/>
            </w:tcBorders>
          </w:tcPr>
          <w:p w:rsidR="00702367" w:rsidRDefault="00702367" w:rsidP="00740457">
            <w:pPr>
              <w:jc w:val="center"/>
              <w:rPr>
                <w:b/>
                <w:sz w:val="23"/>
              </w:rPr>
            </w:pP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b/>
                <w:sz w:val="23"/>
              </w:rPr>
            </w:pPr>
            <w:r>
              <w:rPr>
                <w:b/>
                <w:sz w:val="23"/>
              </w:rPr>
              <w:t>2005</w:t>
            </w: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b/>
                <w:sz w:val="23"/>
              </w:rPr>
            </w:pPr>
            <w:r>
              <w:rPr>
                <w:b/>
                <w:sz w:val="23"/>
              </w:rPr>
              <w:t>2006</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b/>
                <w:sz w:val="23"/>
              </w:rPr>
            </w:pPr>
            <w:r>
              <w:rPr>
                <w:b/>
                <w:sz w:val="23"/>
              </w:rPr>
              <w:t>2007</w:t>
            </w:r>
          </w:p>
        </w:tc>
        <w:tc>
          <w:tcPr>
            <w:tcW w:w="127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b/>
                <w:sz w:val="23"/>
              </w:rPr>
            </w:pPr>
            <w:r>
              <w:rPr>
                <w:b/>
                <w:sz w:val="23"/>
              </w:rPr>
              <w:t>2008</w:t>
            </w:r>
          </w:p>
        </w:tc>
        <w:tc>
          <w:tcPr>
            <w:tcW w:w="104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b/>
                <w:sz w:val="23"/>
              </w:rPr>
            </w:pPr>
            <w:r>
              <w:rPr>
                <w:b/>
                <w:sz w:val="23"/>
              </w:rPr>
              <w:t>2009</w:t>
            </w:r>
          </w:p>
        </w:tc>
        <w:tc>
          <w:tcPr>
            <w:tcW w:w="136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b/>
                <w:sz w:val="23"/>
              </w:rPr>
            </w:pPr>
            <w:r>
              <w:rPr>
                <w:b/>
                <w:sz w:val="23"/>
              </w:rPr>
              <w:t>2010</w:t>
            </w:r>
          </w:p>
        </w:tc>
      </w:tr>
      <w:tr w:rsidR="00702367" w:rsidTr="00740457">
        <w:trPr>
          <w:cantSplit/>
        </w:trPr>
        <w:tc>
          <w:tcPr>
            <w:tcW w:w="2977" w:type="dxa"/>
            <w:tcBorders>
              <w:top w:val="nil"/>
              <w:left w:val="single" w:sz="6" w:space="0" w:color="auto"/>
              <w:bottom w:val="single" w:sz="6" w:space="0" w:color="auto"/>
              <w:right w:val="single" w:sz="6" w:space="0" w:color="auto"/>
            </w:tcBorders>
          </w:tcPr>
          <w:p w:rsidR="00702367" w:rsidRDefault="00702367" w:rsidP="00740457">
            <w:pPr>
              <w:jc w:val="center"/>
              <w:rPr>
                <w:sz w:val="21"/>
              </w:rPr>
            </w:pPr>
            <w:r>
              <w:rPr>
                <w:sz w:val="21"/>
              </w:rPr>
              <w:t>Service Social de Secteur</w:t>
            </w:r>
          </w:p>
          <w:p w:rsidR="00702367" w:rsidRDefault="00702367" w:rsidP="00740457">
            <w:pPr>
              <w:jc w:val="center"/>
              <w:rPr>
                <w:b/>
                <w:sz w:val="21"/>
              </w:rPr>
            </w:pP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sz w:val="21"/>
              </w:rPr>
            </w:pPr>
            <w:r>
              <w:rPr>
                <w:sz w:val="21"/>
              </w:rPr>
              <w:t>24,69%</w:t>
            </w: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sz w:val="21"/>
              </w:rPr>
            </w:pPr>
            <w:r>
              <w:rPr>
                <w:sz w:val="21"/>
              </w:rPr>
              <w:t>29,10%</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22,15%</w:t>
            </w:r>
          </w:p>
        </w:tc>
        <w:tc>
          <w:tcPr>
            <w:tcW w:w="127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23,18%</w:t>
            </w:r>
          </w:p>
        </w:tc>
        <w:tc>
          <w:tcPr>
            <w:tcW w:w="104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20,77%</w:t>
            </w:r>
          </w:p>
        </w:tc>
        <w:tc>
          <w:tcPr>
            <w:tcW w:w="136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14.99%</w:t>
            </w:r>
          </w:p>
        </w:tc>
      </w:tr>
      <w:tr w:rsidR="00702367" w:rsidTr="00740457">
        <w:trPr>
          <w:cantSplit/>
        </w:trPr>
        <w:tc>
          <w:tcPr>
            <w:tcW w:w="2977"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Parents</w:t>
            </w:r>
          </w:p>
          <w:p w:rsidR="00702367" w:rsidRDefault="00702367" w:rsidP="00740457">
            <w:pPr>
              <w:jc w:val="center"/>
              <w:rPr>
                <w:b/>
                <w:sz w:val="21"/>
              </w:rPr>
            </w:pP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sz w:val="21"/>
              </w:rPr>
            </w:pPr>
            <w:r>
              <w:rPr>
                <w:sz w:val="21"/>
              </w:rPr>
              <w:t>23,88%</w:t>
            </w: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sz w:val="21"/>
              </w:rPr>
            </w:pPr>
            <w:r>
              <w:rPr>
                <w:sz w:val="21"/>
              </w:rPr>
              <w:t>21,24%</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22,15%</w:t>
            </w:r>
          </w:p>
        </w:tc>
        <w:tc>
          <w:tcPr>
            <w:tcW w:w="127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23,03%</w:t>
            </w:r>
          </w:p>
        </w:tc>
        <w:tc>
          <w:tcPr>
            <w:tcW w:w="104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23,56%</w:t>
            </w:r>
          </w:p>
        </w:tc>
        <w:tc>
          <w:tcPr>
            <w:tcW w:w="136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22.12%</w:t>
            </w:r>
          </w:p>
        </w:tc>
      </w:tr>
      <w:tr w:rsidR="00702367" w:rsidTr="00740457">
        <w:trPr>
          <w:cantSplit/>
        </w:trPr>
        <w:tc>
          <w:tcPr>
            <w:tcW w:w="2977"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sidRPr="00B446E2">
              <w:rPr>
                <w:sz w:val="21"/>
              </w:rPr>
              <w:t>Service A.E</w:t>
            </w:r>
            <w:r>
              <w:rPr>
                <w:sz w:val="21"/>
              </w:rPr>
              <w:t>.M.O</w:t>
            </w:r>
          </w:p>
          <w:p w:rsidR="00702367" w:rsidRDefault="00702367" w:rsidP="00740457">
            <w:pPr>
              <w:jc w:val="center"/>
              <w:rPr>
                <w:b/>
                <w:sz w:val="21"/>
              </w:rPr>
            </w:pP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sz w:val="21"/>
              </w:rPr>
            </w:pPr>
            <w:r>
              <w:rPr>
                <w:sz w:val="21"/>
              </w:rPr>
              <w:t>12,24%</w:t>
            </w: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sz w:val="21"/>
              </w:rPr>
            </w:pPr>
            <w:r>
              <w:rPr>
                <w:sz w:val="21"/>
              </w:rPr>
              <w:t>12,21%</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11,73%</w:t>
            </w:r>
          </w:p>
        </w:tc>
        <w:tc>
          <w:tcPr>
            <w:tcW w:w="127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9,58%</w:t>
            </w:r>
          </w:p>
        </w:tc>
        <w:tc>
          <w:tcPr>
            <w:tcW w:w="104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10,65%</w:t>
            </w:r>
          </w:p>
        </w:tc>
        <w:tc>
          <w:tcPr>
            <w:tcW w:w="136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15.54%</w:t>
            </w:r>
          </w:p>
        </w:tc>
      </w:tr>
      <w:tr w:rsidR="00702367" w:rsidTr="00740457">
        <w:trPr>
          <w:cantSplit/>
        </w:trPr>
        <w:tc>
          <w:tcPr>
            <w:tcW w:w="2977"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Service de Protection Infantile</w:t>
            </w:r>
          </w:p>
          <w:p w:rsidR="00702367" w:rsidRDefault="00702367" w:rsidP="00740457">
            <w:pPr>
              <w:jc w:val="center"/>
              <w:rPr>
                <w:b/>
                <w:sz w:val="21"/>
              </w:rPr>
            </w:pP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sz w:val="21"/>
              </w:rPr>
            </w:pPr>
            <w:r>
              <w:rPr>
                <w:sz w:val="21"/>
              </w:rPr>
              <w:t>12,45%</w:t>
            </w: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sz w:val="21"/>
              </w:rPr>
            </w:pPr>
            <w:r>
              <w:rPr>
                <w:sz w:val="21"/>
              </w:rPr>
              <w:t>10,03%</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11,40%</w:t>
            </w:r>
          </w:p>
        </w:tc>
        <w:tc>
          <w:tcPr>
            <w:tcW w:w="127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11,59%</w:t>
            </w:r>
          </w:p>
        </w:tc>
        <w:tc>
          <w:tcPr>
            <w:tcW w:w="104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14,14%</w:t>
            </w:r>
          </w:p>
        </w:tc>
        <w:tc>
          <w:tcPr>
            <w:tcW w:w="136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18.28%</w:t>
            </w:r>
          </w:p>
        </w:tc>
      </w:tr>
      <w:tr w:rsidR="00702367" w:rsidTr="00740457">
        <w:trPr>
          <w:cantSplit/>
        </w:trPr>
        <w:tc>
          <w:tcPr>
            <w:tcW w:w="2977"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Aide Sociale à l'Enfance</w:t>
            </w:r>
          </w:p>
          <w:p w:rsidR="00702367" w:rsidRDefault="00702367" w:rsidP="00740457">
            <w:pPr>
              <w:jc w:val="center"/>
              <w:rPr>
                <w:b/>
                <w:sz w:val="21"/>
              </w:rPr>
            </w:pP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sz w:val="21"/>
              </w:rPr>
            </w:pPr>
            <w:r>
              <w:rPr>
                <w:sz w:val="21"/>
              </w:rPr>
              <w:t>5,92%</w:t>
            </w: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sz w:val="21"/>
              </w:rPr>
            </w:pPr>
            <w:r>
              <w:rPr>
                <w:sz w:val="21"/>
              </w:rPr>
              <w:t>5,85%</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6,03%</w:t>
            </w:r>
          </w:p>
        </w:tc>
        <w:tc>
          <w:tcPr>
            <w:tcW w:w="127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5,56%</w:t>
            </w:r>
          </w:p>
        </w:tc>
        <w:tc>
          <w:tcPr>
            <w:tcW w:w="104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5,93%</w:t>
            </w:r>
          </w:p>
        </w:tc>
        <w:tc>
          <w:tcPr>
            <w:tcW w:w="136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7.50%</w:t>
            </w:r>
          </w:p>
        </w:tc>
      </w:tr>
      <w:tr w:rsidR="00702367" w:rsidTr="00740457">
        <w:trPr>
          <w:cantSplit/>
        </w:trPr>
        <w:tc>
          <w:tcPr>
            <w:tcW w:w="2977" w:type="dxa"/>
            <w:tcBorders>
              <w:top w:val="single" w:sz="6" w:space="0" w:color="auto"/>
              <w:left w:val="single" w:sz="6" w:space="0" w:color="auto"/>
              <w:bottom w:val="nil"/>
              <w:right w:val="single" w:sz="6" w:space="0" w:color="auto"/>
            </w:tcBorders>
          </w:tcPr>
          <w:p w:rsidR="00702367" w:rsidRDefault="00702367" w:rsidP="00740457">
            <w:pPr>
              <w:jc w:val="center"/>
              <w:rPr>
                <w:sz w:val="21"/>
              </w:rPr>
            </w:pPr>
            <w:r>
              <w:rPr>
                <w:sz w:val="21"/>
              </w:rPr>
              <w:t>Hôpitaux</w:t>
            </w:r>
          </w:p>
          <w:p w:rsidR="00702367" w:rsidRDefault="00702367" w:rsidP="00740457">
            <w:pPr>
              <w:jc w:val="center"/>
              <w:rPr>
                <w:sz w:val="21"/>
              </w:rPr>
            </w:pPr>
          </w:p>
        </w:tc>
        <w:tc>
          <w:tcPr>
            <w:tcW w:w="1134" w:type="dxa"/>
            <w:tcBorders>
              <w:top w:val="single" w:sz="6" w:space="0" w:color="auto"/>
              <w:left w:val="single" w:sz="6" w:space="0" w:color="auto"/>
              <w:bottom w:val="nil"/>
              <w:right w:val="nil"/>
            </w:tcBorders>
          </w:tcPr>
          <w:p w:rsidR="00702367" w:rsidRDefault="00702367" w:rsidP="00740457">
            <w:pPr>
              <w:jc w:val="center"/>
              <w:rPr>
                <w:sz w:val="21"/>
              </w:rPr>
            </w:pPr>
            <w:r>
              <w:rPr>
                <w:sz w:val="21"/>
              </w:rPr>
              <w:t>3,67%</w:t>
            </w: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sz w:val="21"/>
              </w:rPr>
            </w:pPr>
            <w:r>
              <w:rPr>
                <w:sz w:val="21"/>
              </w:rPr>
              <w:t>4,35%</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5,70%</w:t>
            </w:r>
          </w:p>
        </w:tc>
        <w:tc>
          <w:tcPr>
            <w:tcW w:w="127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7,26%</w:t>
            </w:r>
          </w:p>
        </w:tc>
        <w:tc>
          <w:tcPr>
            <w:tcW w:w="104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7,33%</w:t>
            </w:r>
          </w:p>
        </w:tc>
        <w:tc>
          <w:tcPr>
            <w:tcW w:w="136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5.85%</w:t>
            </w:r>
          </w:p>
        </w:tc>
      </w:tr>
      <w:tr w:rsidR="00702367" w:rsidTr="00740457">
        <w:trPr>
          <w:cantSplit/>
        </w:trPr>
        <w:tc>
          <w:tcPr>
            <w:tcW w:w="2977"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Autres Services *</w:t>
            </w:r>
          </w:p>
          <w:p w:rsidR="00702367" w:rsidRDefault="00702367" w:rsidP="00740457">
            <w:pPr>
              <w:jc w:val="center"/>
              <w:rPr>
                <w:b/>
                <w:sz w:val="21"/>
              </w:rPr>
            </w:pP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sz w:val="21"/>
              </w:rPr>
            </w:pPr>
            <w:r>
              <w:rPr>
                <w:sz w:val="21"/>
              </w:rPr>
              <w:t>17,14%</w:t>
            </w:r>
          </w:p>
        </w:tc>
        <w:tc>
          <w:tcPr>
            <w:tcW w:w="1134" w:type="dxa"/>
            <w:tcBorders>
              <w:top w:val="single" w:sz="6" w:space="0" w:color="auto"/>
              <w:left w:val="single" w:sz="6" w:space="0" w:color="auto"/>
              <w:bottom w:val="single" w:sz="6" w:space="0" w:color="auto"/>
              <w:right w:val="nil"/>
            </w:tcBorders>
          </w:tcPr>
          <w:p w:rsidR="00702367" w:rsidRDefault="00702367" w:rsidP="00740457">
            <w:pPr>
              <w:jc w:val="center"/>
              <w:rPr>
                <w:sz w:val="21"/>
              </w:rPr>
            </w:pPr>
            <w:r>
              <w:rPr>
                <w:sz w:val="21"/>
              </w:rPr>
              <w:t>17,22%</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20,85%</w:t>
            </w:r>
          </w:p>
        </w:tc>
        <w:tc>
          <w:tcPr>
            <w:tcW w:w="127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19,78%</w:t>
            </w:r>
          </w:p>
        </w:tc>
        <w:tc>
          <w:tcPr>
            <w:tcW w:w="1046"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17,63%</w:t>
            </w:r>
          </w:p>
        </w:tc>
        <w:tc>
          <w:tcPr>
            <w:tcW w:w="1364" w:type="dxa"/>
            <w:tcBorders>
              <w:top w:val="single" w:sz="6" w:space="0" w:color="auto"/>
              <w:left w:val="single" w:sz="6" w:space="0" w:color="auto"/>
              <w:bottom w:val="single" w:sz="6" w:space="0" w:color="auto"/>
              <w:right w:val="single" w:sz="6" w:space="0" w:color="auto"/>
            </w:tcBorders>
          </w:tcPr>
          <w:p w:rsidR="00702367" w:rsidRDefault="00702367" w:rsidP="00740457">
            <w:pPr>
              <w:jc w:val="center"/>
              <w:rPr>
                <w:sz w:val="21"/>
              </w:rPr>
            </w:pPr>
            <w:r>
              <w:rPr>
                <w:sz w:val="21"/>
              </w:rPr>
              <w:t>15.72%</w:t>
            </w:r>
          </w:p>
        </w:tc>
      </w:tr>
    </w:tbl>
    <w:p w:rsidR="00702367" w:rsidRDefault="00702367" w:rsidP="00740457">
      <w:pPr>
        <w:jc w:val="center"/>
        <w:rPr>
          <w:sz w:val="23"/>
        </w:rPr>
      </w:pPr>
    </w:p>
    <w:p w:rsidR="00702367" w:rsidRDefault="00702367" w:rsidP="00191FBE">
      <w:pPr>
        <w:tabs>
          <w:tab w:val="left" w:pos="2127"/>
          <w:tab w:val="left" w:pos="5245"/>
        </w:tabs>
        <w:ind w:left="567"/>
        <w:jc w:val="both"/>
        <w:rPr>
          <w:i/>
          <w:sz w:val="21"/>
        </w:rPr>
      </w:pPr>
      <w:r>
        <w:rPr>
          <w:sz w:val="21"/>
        </w:rPr>
        <w:t>*</w:t>
      </w:r>
      <w:r>
        <w:rPr>
          <w:i/>
          <w:sz w:val="21"/>
          <w:u w:val="single"/>
        </w:rPr>
        <w:t>Autres Services</w:t>
      </w:r>
      <w:r>
        <w:rPr>
          <w:i/>
          <w:sz w:val="21"/>
        </w:rPr>
        <w:t xml:space="preserve"> : Ecoles, Foyers maternels, Crèches, la Parenthèse (Clamart et Meudon), sages-femmes, l’Aubier, Papillons Blancs, Marie </w:t>
      </w:r>
      <w:proofErr w:type="spellStart"/>
      <w:r>
        <w:rPr>
          <w:i/>
          <w:sz w:val="21"/>
        </w:rPr>
        <w:t>Moizard</w:t>
      </w:r>
      <w:proofErr w:type="spellEnd"/>
      <w:r>
        <w:rPr>
          <w:i/>
          <w:sz w:val="21"/>
        </w:rPr>
        <w:t>, commissariats, entreprises, CAF,.....</w:t>
      </w:r>
    </w:p>
    <w:p w:rsidR="00702367" w:rsidRDefault="00702367" w:rsidP="00191FBE">
      <w:pPr>
        <w:rPr>
          <w:sz w:val="23"/>
        </w:rPr>
      </w:pPr>
    </w:p>
    <w:p w:rsidR="00702367" w:rsidRDefault="00702367" w:rsidP="00191FBE">
      <w:pPr>
        <w:rPr>
          <w:sz w:val="23"/>
        </w:rPr>
      </w:pPr>
    </w:p>
    <w:tbl>
      <w:tblPr>
        <w:tblW w:w="9269" w:type="dxa"/>
        <w:tblInd w:w="610" w:type="dxa"/>
        <w:tblLayout w:type="fixed"/>
        <w:tblCellMar>
          <w:left w:w="70" w:type="dxa"/>
          <w:right w:w="70" w:type="dxa"/>
        </w:tblCellMar>
        <w:tblLook w:val="0000"/>
      </w:tblPr>
      <w:tblGrid>
        <w:gridCol w:w="3331"/>
        <w:gridCol w:w="886"/>
        <w:gridCol w:w="886"/>
        <w:gridCol w:w="1080"/>
        <w:gridCol w:w="1066"/>
        <w:gridCol w:w="886"/>
        <w:gridCol w:w="1134"/>
      </w:tblGrid>
      <w:tr w:rsidR="00702367" w:rsidTr="00191FBE">
        <w:trPr>
          <w:cantSplit/>
        </w:trPr>
        <w:tc>
          <w:tcPr>
            <w:tcW w:w="9269" w:type="dxa"/>
            <w:gridSpan w:val="7"/>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3"/>
              </w:rPr>
            </w:pPr>
          </w:p>
          <w:p w:rsidR="00702367" w:rsidRDefault="00702367" w:rsidP="00191FBE">
            <w:pPr>
              <w:jc w:val="center"/>
              <w:rPr>
                <w:b/>
                <w:sz w:val="23"/>
              </w:rPr>
            </w:pPr>
            <w:r>
              <w:rPr>
                <w:b/>
                <w:sz w:val="23"/>
              </w:rPr>
              <w:t xml:space="preserve">STATUT DES ENFANTS ACCUEILLIS </w:t>
            </w:r>
          </w:p>
          <w:p w:rsidR="00702367" w:rsidRDefault="00702367" w:rsidP="00191FBE">
            <w:pPr>
              <w:jc w:val="center"/>
              <w:rPr>
                <w:b/>
                <w:sz w:val="23"/>
              </w:rPr>
            </w:pPr>
          </w:p>
        </w:tc>
      </w:tr>
      <w:tr w:rsidR="00702367" w:rsidTr="00191FBE">
        <w:trPr>
          <w:cantSplit/>
        </w:trPr>
        <w:tc>
          <w:tcPr>
            <w:tcW w:w="3331" w:type="dxa"/>
            <w:tcBorders>
              <w:top w:val="single" w:sz="6" w:space="0" w:color="auto"/>
              <w:left w:val="single" w:sz="6" w:space="0" w:color="auto"/>
              <w:bottom w:val="single" w:sz="6" w:space="0" w:color="auto"/>
              <w:right w:val="nil"/>
            </w:tcBorders>
          </w:tcPr>
          <w:p w:rsidR="00702367" w:rsidRDefault="00702367" w:rsidP="00191FBE">
            <w:pPr>
              <w:jc w:val="center"/>
              <w:rPr>
                <w:b/>
                <w:sz w:val="23"/>
              </w:rPr>
            </w:pPr>
          </w:p>
        </w:tc>
        <w:tc>
          <w:tcPr>
            <w:tcW w:w="886"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3"/>
              </w:rPr>
            </w:pPr>
            <w:r>
              <w:rPr>
                <w:b/>
                <w:sz w:val="23"/>
              </w:rPr>
              <w:t>2005</w:t>
            </w:r>
          </w:p>
        </w:tc>
        <w:tc>
          <w:tcPr>
            <w:tcW w:w="886"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3"/>
              </w:rPr>
            </w:pPr>
            <w:r>
              <w:rPr>
                <w:b/>
                <w:sz w:val="23"/>
              </w:rPr>
              <w:t>2006</w:t>
            </w:r>
          </w:p>
        </w:tc>
        <w:tc>
          <w:tcPr>
            <w:tcW w:w="1080"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3"/>
              </w:rPr>
            </w:pPr>
            <w:r>
              <w:rPr>
                <w:b/>
                <w:sz w:val="23"/>
              </w:rPr>
              <w:t>2007</w:t>
            </w:r>
          </w:p>
        </w:tc>
        <w:tc>
          <w:tcPr>
            <w:tcW w:w="1066"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3"/>
              </w:rPr>
            </w:pPr>
            <w:r>
              <w:rPr>
                <w:b/>
                <w:sz w:val="23"/>
              </w:rPr>
              <w:t>2008</w:t>
            </w:r>
          </w:p>
        </w:tc>
        <w:tc>
          <w:tcPr>
            <w:tcW w:w="886" w:type="dxa"/>
            <w:tcBorders>
              <w:top w:val="single" w:sz="6" w:space="0" w:color="auto"/>
              <w:left w:val="single" w:sz="6" w:space="0" w:color="auto"/>
              <w:bottom w:val="single" w:sz="6" w:space="0" w:color="auto"/>
              <w:right w:val="nil"/>
            </w:tcBorders>
          </w:tcPr>
          <w:p w:rsidR="00702367" w:rsidRDefault="00702367" w:rsidP="00191FBE">
            <w:pPr>
              <w:jc w:val="center"/>
              <w:rPr>
                <w:b/>
                <w:sz w:val="23"/>
              </w:rPr>
            </w:pPr>
            <w:r>
              <w:rPr>
                <w:b/>
                <w:sz w:val="23"/>
              </w:rPr>
              <w:t>2009</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3"/>
              </w:rPr>
            </w:pPr>
            <w:r>
              <w:rPr>
                <w:b/>
                <w:sz w:val="23"/>
              </w:rPr>
              <w:t>2010</w:t>
            </w:r>
          </w:p>
        </w:tc>
      </w:tr>
      <w:tr w:rsidR="00702367" w:rsidTr="00191FBE">
        <w:trPr>
          <w:cantSplit/>
          <w:trHeight w:hRule="exact" w:val="700"/>
        </w:trPr>
        <w:tc>
          <w:tcPr>
            <w:tcW w:w="3331" w:type="dxa"/>
            <w:tcBorders>
              <w:top w:val="nil"/>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Contrat simple signé par les parents</w:t>
            </w:r>
          </w:p>
        </w:tc>
        <w:tc>
          <w:tcPr>
            <w:tcW w:w="886" w:type="dxa"/>
            <w:tcBorders>
              <w:top w:val="nil"/>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276</w:t>
            </w:r>
          </w:p>
        </w:tc>
        <w:tc>
          <w:tcPr>
            <w:tcW w:w="886" w:type="dxa"/>
            <w:tcBorders>
              <w:top w:val="nil"/>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278</w:t>
            </w:r>
          </w:p>
        </w:tc>
        <w:tc>
          <w:tcPr>
            <w:tcW w:w="1080" w:type="dxa"/>
            <w:tcBorders>
              <w:top w:val="nil"/>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305</w:t>
            </w:r>
          </w:p>
        </w:tc>
        <w:tc>
          <w:tcPr>
            <w:tcW w:w="1066" w:type="dxa"/>
            <w:tcBorders>
              <w:top w:val="nil"/>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341</w:t>
            </w:r>
          </w:p>
        </w:tc>
        <w:tc>
          <w:tcPr>
            <w:tcW w:w="886" w:type="dxa"/>
            <w:tcBorders>
              <w:top w:val="nil"/>
              <w:left w:val="single" w:sz="6" w:space="0" w:color="auto"/>
              <w:bottom w:val="single" w:sz="6" w:space="0" w:color="auto"/>
              <w:right w:val="nil"/>
            </w:tcBorders>
            <w:vAlign w:val="center"/>
          </w:tcPr>
          <w:p w:rsidR="00702367" w:rsidRDefault="00702367" w:rsidP="00191FBE">
            <w:pPr>
              <w:jc w:val="center"/>
              <w:rPr>
                <w:sz w:val="21"/>
              </w:rPr>
            </w:pPr>
            <w:r>
              <w:rPr>
                <w:sz w:val="21"/>
              </w:rPr>
              <w:t>296</w:t>
            </w:r>
          </w:p>
        </w:tc>
        <w:tc>
          <w:tcPr>
            <w:tcW w:w="1134" w:type="dxa"/>
            <w:tcBorders>
              <w:top w:val="single" w:sz="6" w:space="0" w:color="auto"/>
              <w:left w:val="single" w:sz="6" w:space="0" w:color="auto"/>
              <w:bottom w:val="single" w:sz="6" w:space="0" w:color="auto"/>
              <w:right w:val="single" w:sz="6" w:space="0" w:color="auto"/>
            </w:tcBorders>
            <w:vAlign w:val="center"/>
          </w:tcPr>
          <w:p w:rsidR="00702367" w:rsidRPr="00C278FA" w:rsidRDefault="00702367" w:rsidP="00191FBE">
            <w:pPr>
              <w:jc w:val="center"/>
              <w:rPr>
                <w:b/>
                <w:sz w:val="21"/>
              </w:rPr>
            </w:pPr>
            <w:r>
              <w:rPr>
                <w:b/>
                <w:sz w:val="21"/>
              </w:rPr>
              <w:t>356</w:t>
            </w:r>
          </w:p>
        </w:tc>
      </w:tr>
      <w:tr w:rsidR="00702367" w:rsidTr="00191FBE">
        <w:trPr>
          <w:cantSplit/>
          <w:trHeight w:hRule="exact" w:val="700"/>
        </w:trPr>
        <w:tc>
          <w:tcPr>
            <w:tcW w:w="3331" w:type="dxa"/>
            <w:tcBorders>
              <w:top w:val="single" w:sz="6" w:space="0" w:color="auto"/>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Ordonnance de placement provisoire</w:t>
            </w:r>
          </w:p>
        </w:tc>
        <w:tc>
          <w:tcPr>
            <w:tcW w:w="886" w:type="dxa"/>
            <w:tcBorders>
              <w:top w:val="single" w:sz="6" w:space="0" w:color="auto"/>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1</w:t>
            </w:r>
          </w:p>
        </w:tc>
        <w:tc>
          <w:tcPr>
            <w:tcW w:w="886" w:type="dxa"/>
            <w:tcBorders>
              <w:top w:val="single" w:sz="6" w:space="0" w:color="auto"/>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10</w:t>
            </w:r>
          </w:p>
        </w:tc>
        <w:tc>
          <w:tcPr>
            <w:tcW w:w="1080" w:type="dxa"/>
            <w:tcBorders>
              <w:top w:val="single" w:sz="6" w:space="0" w:color="auto"/>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0</w:t>
            </w:r>
          </w:p>
        </w:tc>
        <w:tc>
          <w:tcPr>
            <w:tcW w:w="1066" w:type="dxa"/>
            <w:tcBorders>
              <w:top w:val="single" w:sz="6" w:space="0" w:color="auto"/>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1</w:t>
            </w:r>
          </w:p>
        </w:tc>
        <w:tc>
          <w:tcPr>
            <w:tcW w:w="886" w:type="dxa"/>
            <w:tcBorders>
              <w:top w:val="single" w:sz="6" w:space="0" w:color="auto"/>
              <w:left w:val="single" w:sz="6" w:space="0" w:color="auto"/>
              <w:bottom w:val="single" w:sz="6" w:space="0" w:color="auto"/>
              <w:right w:val="nil"/>
            </w:tcBorders>
            <w:vAlign w:val="center"/>
          </w:tcPr>
          <w:p w:rsidR="00702367" w:rsidRDefault="00702367" w:rsidP="00191FBE">
            <w:pPr>
              <w:jc w:val="center"/>
              <w:rPr>
                <w:sz w:val="21"/>
              </w:rPr>
            </w:pPr>
            <w:r>
              <w:rPr>
                <w:sz w:val="21"/>
              </w:rPr>
              <w:t>6</w:t>
            </w:r>
          </w:p>
        </w:tc>
        <w:tc>
          <w:tcPr>
            <w:tcW w:w="1134" w:type="dxa"/>
            <w:tcBorders>
              <w:top w:val="single" w:sz="6" w:space="0" w:color="auto"/>
              <w:left w:val="single" w:sz="6" w:space="0" w:color="auto"/>
              <w:bottom w:val="single" w:sz="6" w:space="0" w:color="auto"/>
              <w:right w:val="single" w:sz="6" w:space="0" w:color="auto"/>
            </w:tcBorders>
            <w:vAlign w:val="center"/>
          </w:tcPr>
          <w:p w:rsidR="00702367" w:rsidRPr="00C278FA" w:rsidRDefault="00702367" w:rsidP="00191FBE">
            <w:pPr>
              <w:jc w:val="center"/>
              <w:rPr>
                <w:b/>
                <w:sz w:val="21"/>
              </w:rPr>
            </w:pPr>
            <w:r>
              <w:rPr>
                <w:b/>
                <w:sz w:val="21"/>
              </w:rPr>
              <w:t>4</w:t>
            </w:r>
          </w:p>
        </w:tc>
      </w:tr>
    </w:tbl>
    <w:p w:rsidR="00702367" w:rsidRDefault="00702367" w:rsidP="00191FBE"/>
    <w:p w:rsidR="00702367" w:rsidRDefault="00702367" w:rsidP="00191FBE">
      <w:pPr>
        <w:jc w:val="both"/>
        <w:rPr>
          <w:sz w:val="22"/>
        </w:rPr>
      </w:pPr>
    </w:p>
    <w:p w:rsidR="00702367" w:rsidRDefault="00702367" w:rsidP="00191FBE">
      <w:pPr>
        <w:jc w:val="both"/>
        <w:rPr>
          <w:sz w:val="22"/>
        </w:rPr>
      </w:pPr>
    </w:p>
    <w:tbl>
      <w:tblPr>
        <w:tblpPr w:leftFromText="141" w:rightFromText="141" w:vertAnchor="text" w:tblpX="611" w:tblpY="1"/>
        <w:tblOverlap w:val="never"/>
        <w:tblW w:w="9283" w:type="dxa"/>
        <w:tblLayout w:type="fixed"/>
        <w:tblCellMar>
          <w:left w:w="71" w:type="dxa"/>
          <w:right w:w="71" w:type="dxa"/>
        </w:tblCellMar>
        <w:tblLook w:val="0000"/>
      </w:tblPr>
      <w:tblGrid>
        <w:gridCol w:w="3557"/>
        <w:gridCol w:w="807"/>
        <w:gridCol w:w="807"/>
        <w:gridCol w:w="805"/>
        <w:gridCol w:w="1181"/>
        <w:gridCol w:w="992"/>
        <w:gridCol w:w="1134"/>
      </w:tblGrid>
      <w:tr w:rsidR="00702367" w:rsidTr="00740457">
        <w:trPr>
          <w:cantSplit/>
          <w:trHeight w:hRule="exact" w:val="600"/>
        </w:trPr>
        <w:tc>
          <w:tcPr>
            <w:tcW w:w="3557"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3"/>
              </w:rPr>
            </w:pPr>
            <w:r>
              <w:rPr>
                <w:b/>
                <w:sz w:val="23"/>
                <w:u w:val="single"/>
              </w:rPr>
              <w:br w:type="page"/>
            </w:r>
            <w:r>
              <w:rPr>
                <w:b/>
                <w:sz w:val="23"/>
              </w:rPr>
              <w:t xml:space="preserve">CAUSES DE L’ACCUEIL </w:t>
            </w:r>
          </w:p>
          <w:p w:rsidR="00702367" w:rsidRDefault="00702367" w:rsidP="00191FBE">
            <w:pPr>
              <w:jc w:val="center"/>
              <w:rPr>
                <w:b/>
                <w:sz w:val="23"/>
              </w:rPr>
            </w:pPr>
            <w:r>
              <w:rPr>
                <w:b/>
              </w:rPr>
              <w:t>(en pourcentage)</w:t>
            </w:r>
          </w:p>
        </w:tc>
        <w:tc>
          <w:tcPr>
            <w:tcW w:w="807" w:type="dxa"/>
            <w:tcBorders>
              <w:top w:val="single" w:sz="6" w:space="0" w:color="auto"/>
              <w:left w:val="single" w:sz="6" w:space="0" w:color="auto"/>
              <w:bottom w:val="single" w:sz="6" w:space="0" w:color="auto"/>
              <w:right w:val="single" w:sz="6" w:space="0" w:color="auto"/>
            </w:tcBorders>
          </w:tcPr>
          <w:p w:rsidR="00702367" w:rsidRDefault="00702367" w:rsidP="00191FBE">
            <w:pPr>
              <w:ind w:right="-81"/>
              <w:jc w:val="center"/>
              <w:rPr>
                <w:b/>
                <w:sz w:val="23"/>
              </w:rPr>
            </w:pPr>
            <w:r>
              <w:rPr>
                <w:b/>
                <w:sz w:val="23"/>
              </w:rPr>
              <w:t>2005</w:t>
            </w:r>
          </w:p>
        </w:tc>
        <w:tc>
          <w:tcPr>
            <w:tcW w:w="807" w:type="dxa"/>
            <w:tcBorders>
              <w:top w:val="single" w:sz="6" w:space="0" w:color="auto"/>
              <w:left w:val="single" w:sz="6" w:space="0" w:color="auto"/>
              <w:bottom w:val="single" w:sz="6" w:space="0" w:color="auto"/>
              <w:right w:val="single" w:sz="6" w:space="0" w:color="auto"/>
            </w:tcBorders>
          </w:tcPr>
          <w:p w:rsidR="00702367" w:rsidRDefault="00702367" w:rsidP="00191FBE">
            <w:pPr>
              <w:ind w:right="-81"/>
              <w:jc w:val="center"/>
              <w:rPr>
                <w:b/>
                <w:sz w:val="23"/>
              </w:rPr>
            </w:pPr>
            <w:r>
              <w:rPr>
                <w:b/>
                <w:sz w:val="23"/>
              </w:rPr>
              <w:t>2006</w:t>
            </w:r>
          </w:p>
        </w:tc>
        <w:tc>
          <w:tcPr>
            <w:tcW w:w="805" w:type="dxa"/>
            <w:tcBorders>
              <w:top w:val="single" w:sz="6" w:space="0" w:color="auto"/>
              <w:left w:val="single" w:sz="6" w:space="0" w:color="auto"/>
              <w:bottom w:val="single" w:sz="6" w:space="0" w:color="auto"/>
              <w:right w:val="nil"/>
            </w:tcBorders>
          </w:tcPr>
          <w:p w:rsidR="00702367" w:rsidRDefault="00702367" w:rsidP="00191FBE">
            <w:pPr>
              <w:ind w:right="-81"/>
              <w:jc w:val="center"/>
              <w:rPr>
                <w:b/>
                <w:sz w:val="23"/>
              </w:rPr>
            </w:pPr>
            <w:r>
              <w:rPr>
                <w:b/>
                <w:sz w:val="23"/>
              </w:rPr>
              <w:t>2007</w:t>
            </w:r>
          </w:p>
        </w:tc>
        <w:tc>
          <w:tcPr>
            <w:tcW w:w="1181" w:type="dxa"/>
            <w:tcBorders>
              <w:top w:val="single" w:sz="6" w:space="0" w:color="auto"/>
              <w:left w:val="single" w:sz="6" w:space="0" w:color="auto"/>
              <w:bottom w:val="single" w:sz="6" w:space="0" w:color="auto"/>
              <w:right w:val="single" w:sz="6" w:space="0" w:color="auto"/>
            </w:tcBorders>
          </w:tcPr>
          <w:p w:rsidR="00702367" w:rsidRDefault="00702367" w:rsidP="00191FBE">
            <w:pPr>
              <w:ind w:right="-81"/>
              <w:jc w:val="center"/>
              <w:rPr>
                <w:b/>
                <w:sz w:val="23"/>
              </w:rPr>
            </w:pPr>
            <w:r>
              <w:rPr>
                <w:b/>
                <w:sz w:val="23"/>
              </w:rPr>
              <w:t>2008</w:t>
            </w:r>
          </w:p>
        </w:tc>
        <w:tc>
          <w:tcPr>
            <w:tcW w:w="992" w:type="dxa"/>
            <w:tcBorders>
              <w:top w:val="single" w:sz="6" w:space="0" w:color="auto"/>
              <w:left w:val="single" w:sz="6" w:space="0" w:color="auto"/>
              <w:bottom w:val="single" w:sz="6" w:space="0" w:color="auto"/>
              <w:right w:val="single" w:sz="6" w:space="0" w:color="auto"/>
            </w:tcBorders>
          </w:tcPr>
          <w:p w:rsidR="00702367" w:rsidRDefault="00702367" w:rsidP="00740457">
            <w:pPr>
              <w:ind w:left="21" w:right="-81"/>
              <w:jc w:val="center"/>
              <w:rPr>
                <w:b/>
                <w:sz w:val="23"/>
              </w:rPr>
            </w:pPr>
            <w:r>
              <w:rPr>
                <w:b/>
                <w:sz w:val="23"/>
              </w:rPr>
              <w:t>2009</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191FBE">
            <w:pPr>
              <w:ind w:right="-81"/>
              <w:jc w:val="center"/>
              <w:rPr>
                <w:b/>
                <w:sz w:val="23"/>
              </w:rPr>
            </w:pPr>
            <w:r>
              <w:rPr>
                <w:b/>
                <w:sz w:val="23"/>
              </w:rPr>
              <w:t>2010</w:t>
            </w:r>
          </w:p>
        </w:tc>
      </w:tr>
      <w:tr w:rsidR="00702367" w:rsidTr="00740457">
        <w:trPr>
          <w:cantSplit/>
          <w:trHeight w:hRule="exact" w:val="700"/>
        </w:trPr>
        <w:tc>
          <w:tcPr>
            <w:tcW w:w="3557" w:type="dxa"/>
            <w:tcBorders>
              <w:top w:val="nil"/>
              <w:left w:val="single" w:sz="6" w:space="0" w:color="auto"/>
              <w:bottom w:val="single" w:sz="6" w:space="0" w:color="auto"/>
              <w:right w:val="single" w:sz="6" w:space="0" w:color="auto"/>
            </w:tcBorders>
          </w:tcPr>
          <w:p w:rsidR="00702367" w:rsidRDefault="00702367" w:rsidP="00191FBE">
            <w:pPr>
              <w:rPr>
                <w:sz w:val="21"/>
              </w:rPr>
            </w:pPr>
            <w:r>
              <w:rPr>
                <w:sz w:val="21"/>
              </w:rPr>
              <w:t>Maladie, hospitalisation</w:t>
            </w:r>
          </w:p>
          <w:p w:rsidR="00702367" w:rsidRDefault="00702367" w:rsidP="00191FBE">
            <w:pPr>
              <w:rPr>
                <w:sz w:val="21"/>
              </w:rPr>
            </w:pPr>
            <w:r>
              <w:rPr>
                <w:sz w:val="21"/>
              </w:rPr>
              <w:t>dont problèmes psychiatriques</w:t>
            </w:r>
          </w:p>
        </w:tc>
        <w:tc>
          <w:tcPr>
            <w:tcW w:w="807" w:type="dxa"/>
            <w:tcBorders>
              <w:top w:val="nil"/>
              <w:left w:val="single" w:sz="6" w:space="0" w:color="auto"/>
              <w:bottom w:val="single" w:sz="6" w:space="0" w:color="auto"/>
              <w:right w:val="single" w:sz="6" w:space="0" w:color="auto"/>
            </w:tcBorders>
          </w:tcPr>
          <w:p w:rsidR="00702367" w:rsidRPr="00E7626C" w:rsidRDefault="00702367" w:rsidP="00191FBE">
            <w:pPr>
              <w:ind w:right="-81"/>
              <w:jc w:val="center"/>
              <w:rPr>
                <w:sz w:val="21"/>
              </w:rPr>
            </w:pPr>
            <w:r w:rsidRPr="00E7626C">
              <w:rPr>
                <w:sz w:val="21"/>
              </w:rPr>
              <w:t>37,72</w:t>
            </w:r>
          </w:p>
          <w:p w:rsidR="00702367" w:rsidRPr="00E7626C" w:rsidRDefault="00702367" w:rsidP="00191FBE">
            <w:pPr>
              <w:ind w:right="-81"/>
              <w:jc w:val="center"/>
              <w:rPr>
                <w:sz w:val="21"/>
              </w:rPr>
            </w:pPr>
            <w:r w:rsidRPr="00E7626C">
              <w:rPr>
                <w:sz w:val="21"/>
              </w:rPr>
              <w:t>14,15</w:t>
            </w:r>
          </w:p>
        </w:tc>
        <w:tc>
          <w:tcPr>
            <w:tcW w:w="807" w:type="dxa"/>
            <w:tcBorders>
              <w:top w:val="nil"/>
              <w:left w:val="single" w:sz="6" w:space="0" w:color="auto"/>
              <w:bottom w:val="single" w:sz="6" w:space="0" w:color="auto"/>
              <w:right w:val="single" w:sz="6" w:space="0" w:color="auto"/>
            </w:tcBorders>
          </w:tcPr>
          <w:p w:rsidR="00702367" w:rsidRPr="007F2686" w:rsidRDefault="00702367" w:rsidP="00191FBE">
            <w:pPr>
              <w:ind w:right="-81"/>
              <w:jc w:val="center"/>
              <w:rPr>
                <w:sz w:val="21"/>
              </w:rPr>
            </w:pPr>
            <w:r w:rsidRPr="007F2686">
              <w:rPr>
                <w:sz w:val="21"/>
              </w:rPr>
              <w:t>3</w:t>
            </w:r>
            <w:r>
              <w:rPr>
                <w:sz w:val="21"/>
              </w:rPr>
              <w:t>8</w:t>
            </w:r>
            <w:r w:rsidRPr="007F2686">
              <w:rPr>
                <w:sz w:val="21"/>
              </w:rPr>
              <w:t>,</w:t>
            </w:r>
            <w:r>
              <w:rPr>
                <w:sz w:val="21"/>
              </w:rPr>
              <w:t>89</w:t>
            </w:r>
          </w:p>
          <w:p w:rsidR="00702367" w:rsidRPr="007F2686" w:rsidRDefault="00702367" w:rsidP="00191FBE">
            <w:pPr>
              <w:ind w:right="-81"/>
              <w:jc w:val="center"/>
              <w:rPr>
                <w:sz w:val="21"/>
              </w:rPr>
            </w:pPr>
            <w:r>
              <w:rPr>
                <w:sz w:val="21"/>
              </w:rPr>
              <w:t>22</w:t>
            </w:r>
            <w:r w:rsidRPr="007F2686">
              <w:rPr>
                <w:sz w:val="21"/>
              </w:rPr>
              <w:t>,</w:t>
            </w:r>
            <w:r>
              <w:rPr>
                <w:sz w:val="21"/>
              </w:rPr>
              <w:t>32</w:t>
            </w:r>
          </w:p>
        </w:tc>
        <w:tc>
          <w:tcPr>
            <w:tcW w:w="805" w:type="dxa"/>
            <w:tcBorders>
              <w:top w:val="nil"/>
              <w:left w:val="single" w:sz="6" w:space="0" w:color="auto"/>
              <w:bottom w:val="single" w:sz="6" w:space="0" w:color="auto"/>
              <w:right w:val="nil"/>
            </w:tcBorders>
          </w:tcPr>
          <w:p w:rsidR="00702367" w:rsidRDefault="00702367" w:rsidP="00191FBE">
            <w:pPr>
              <w:ind w:right="-81"/>
              <w:jc w:val="center"/>
              <w:rPr>
                <w:sz w:val="21"/>
              </w:rPr>
            </w:pPr>
            <w:r>
              <w:rPr>
                <w:sz w:val="21"/>
              </w:rPr>
              <w:t>39,67</w:t>
            </w:r>
          </w:p>
          <w:p w:rsidR="00702367" w:rsidRPr="007F2686" w:rsidRDefault="00702367" w:rsidP="00191FBE">
            <w:pPr>
              <w:ind w:right="-81"/>
              <w:jc w:val="center"/>
              <w:rPr>
                <w:sz w:val="21"/>
              </w:rPr>
            </w:pPr>
            <w:r>
              <w:rPr>
                <w:sz w:val="21"/>
              </w:rPr>
              <w:t>3,30</w:t>
            </w:r>
          </w:p>
        </w:tc>
        <w:tc>
          <w:tcPr>
            <w:tcW w:w="1181" w:type="dxa"/>
            <w:tcBorders>
              <w:top w:val="single" w:sz="6" w:space="0" w:color="auto"/>
              <w:left w:val="single" w:sz="6" w:space="0" w:color="auto"/>
              <w:bottom w:val="single" w:sz="6" w:space="0" w:color="auto"/>
              <w:right w:val="single" w:sz="6" w:space="0" w:color="auto"/>
            </w:tcBorders>
          </w:tcPr>
          <w:p w:rsidR="00702367" w:rsidRDefault="00702367" w:rsidP="00191FBE">
            <w:pPr>
              <w:ind w:right="-81"/>
              <w:jc w:val="center"/>
              <w:rPr>
                <w:sz w:val="21"/>
              </w:rPr>
            </w:pPr>
            <w:r>
              <w:rPr>
                <w:sz w:val="21"/>
              </w:rPr>
              <w:t>41,23</w:t>
            </w:r>
          </w:p>
          <w:p w:rsidR="00702367" w:rsidRPr="007F2686" w:rsidRDefault="00702367" w:rsidP="00191FBE">
            <w:pPr>
              <w:ind w:right="-81"/>
              <w:jc w:val="center"/>
              <w:rPr>
                <w:sz w:val="21"/>
              </w:rPr>
            </w:pPr>
            <w:r>
              <w:rPr>
                <w:sz w:val="21"/>
              </w:rPr>
              <w:t>10,02</w:t>
            </w:r>
          </w:p>
        </w:tc>
        <w:tc>
          <w:tcPr>
            <w:tcW w:w="992"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ind w:right="-81"/>
              <w:jc w:val="center"/>
              <w:rPr>
                <w:sz w:val="21"/>
              </w:rPr>
            </w:pPr>
            <w:r w:rsidRPr="00DB6501">
              <w:rPr>
                <w:sz w:val="21"/>
              </w:rPr>
              <w:t>42,72</w:t>
            </w:r>
          </w:p>
          <w:p w:rsidR="00702367" w:rsidRPr="00DB6501" w:rsidRDefault="00702367" w:rsidP="00191FBE">
            <w:pPr>
              <w:ind w:right="-81"/>
              <w:jc w:val="center"/>
              <w:rPr>
                <w:sz w:val="21"/>
              </w:rPr>
            </w:pPr>
            <w:r w:rsidRPr="00DB6501">
              <w:rPr>
                <w:sz w:val="21"/>
              </w:rPr>
              <w:t>17,83</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191FBE">
            <w:pPr>
              <w:ind w:right="-81"/>
              <w:jc w:val="center"/>
              <w:rPr>
                <w:b/>
                <w:sz w:val="21"/>
              </w:rPr>
            </w:pPr>
            <w:r>
              <w:rPr>
                <w:b/>
                <w:sz w:val="21"/>
              </w:rPr>
              <w:t>41.39</w:t>
            </w:r>
          </w:p>
          <w:p w:rsidR="00702367" w:rsidRPr="00C278FA" w:rsidRDefault="00702367" w:rsidP="00191FBE">
            <w:pPr>
              <w:ind w:right="-81"/>
              <w:jc w:val="center"/>
              <w:rPr>
                <w:b/>
                <w:sz w:val="21"/>
              </w:rPr>
            </w:pPr>
            <w:r>
              <w:rPr>
                <w:b/>
                <w:sz w:val="21"/>
              </w:rPr>
              <w:t>11.41</w:t>
            </w:r>
          </w:p>
        </w:tc>
      </w:tr>
      <w:tr w:rsidR="00702367" w:rsidTr="00740457">
        <w:trPr>
          <w:cantSplit/>
          <w:trHeight w:hRule="exact" w:val="700"/>
        </w:trPr>
        <w:tc>
          <w:tcPr>
            <w:tcW w:w="3557"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Problèmes familiaux</w:t>
            </w:r>
          </w:p>
        </w:tc>
        <w:tc>
          <w:tcPr>
            <w:tcW w:w="807" w:type="dxa"/>
            <w:tcBorders>
              <w:top w:val="single" w:sz="6" w:space="0" w:color="auto"/>
              <w:left w:val="single" w:sz="6" w:space="0" w:color="auto"/>
              <w:bottom w:val="single" w:sz="6" w:space="0" w:color="auto"/>
              <w:right w:val="single" w:sz="6" w:space="0" w:color="auto"/>
            </w:tcBorders>
          </w:tcPr>
          <w:p w:rsidR="00702367" w:rsidRPr="00E7626C" w:rsidRDefault="00702367" w:rsidP="00191FBE">
            <w:pPr>
              <w:ind w:right="-81"/>
              <w:jc w:val="center"/>
              <w:rPr>
                <w:sz w:val="21"/>
              </w:rPr>
            </w:pPr>
            <w:r w:rsidRPr="00E7626C">
              <w:rPr>
                <w:sz w:val="21"/>
              </w:rPr>
              <w:t>42,71</w:t>
            </w:r>
          </w:p>
        </w:tc>
        <w:tc>
          <w:tcPr>
            <w:tcW w:w="807" w:type="dxa"/>
            <w:tcBorders>
              <w:top w:val="single" w:sz="6" w:space="0" w:color="auto"/>
              <w:left w:val="single" w:sz="6" w:space="0" w:color="auto"/>
              <w:bottom w:val="single" w:sz="6" w:space="0" w:color="auto"/>
              <w:right w:val="single" w:sz="6" w:space="0" w:color="auto"/>
            </w:tcBorders>
          </w:tcPr>
          <w:p w:rsidR="00702367" w:rsidRPr="007F2686" w:rsidRDefault="00702367" w:rsidP="00191FBE">
            <w:pPr>
              <w:ind w:right="-81"/>
              <w:jc w:val="center"/>
              <w:rPr>
                <w:sz w:val="21"/>
              </w:rPr>
            </w:pPr>
            <w:r w:rsidRPr="007F2686">
              <w:rPr>
                <w:sz w:val="21"/>
              </w:rPr>
              <w:t>3</w:t>
            </w:r>
            <w:r>
              <w:rPr>
                <w:sz w:val="21"/>
              </w:rPr>
              <w:t>8</w:t>
            </w:r>
            <w:r w:rsidRPr="007F2686">
              <w:rPr>
                <w:sz w:val="21"/>
              </w:rPr>
              <w:t>,</w:t>
            </w:r>
            <w:r>
              <w:rPr>
                <w:sz w:val="21"/>
              </w:rPr>
              <w:t>54</w:t>
            </w:r>
          </w:p>
        </w:tc>
        <w:tc>
          <w:tcPr>
            <w:tcW w:w="805" w:type="dxa"/>
            <w:tcBorders>
              <w:top w:val="single" w:sz="6" w:space="0" w:color="auto"/>
              <w:left w:val="single" w:sz="6" w:space="0" w:color="auto"/>
              <w:bottom w:val="single" w:sz="6" w:space="0" w:color="auto"/>
              <w:right w:val="nil"/>
            </w:tcBorders>
          </w:tcPr>
          <w:p w:rsidR="00702367" w:rsidRPr="007F2686" w:rsidRDefault="00702367" w:rsidP="00191FBE">
            <w:pPr>
              <w:ind w:right="-81"/>
              <w:jc w:val="center"/>
              <w:rPr>
                <w:sz w:val="21"/>
              </w:rPr>
            </w:pPr>
            <w:r>
              <w:rPr>
                <w:sz w:val="21"/>
              </w:rPr>
              <w:t>42,30</w:t>
            </w:r>
          </w:p>
        </w:tc>
        <w:tc>
          <w:tcPr>
            <w:tcW w:w="1181" w:type="dxa"/>
            <w:tcBorders>
              <w:top w:val="single" w:sz="6" w:space="0" w:color="auto"/>
              <w:left w:val="single" w:sz="6" w:space="0" w:color="auto"/>
              <w:bottom w:val="single" w:sz="6" w:space="0" w:color="auto"/>
              <w:right w:val="single" w:sz="6" w:space="0" w:color="auto"/>
            </w:tcBorders>
          </w:tcPr>
          <w:p w:rsidR="00702367" w:rsidRPr="007F2686" w:rsidRDefault="00702367" w:rsidP="00191FBE">
            <w:pPr>
              <w:ind w:right="-81"/>
              <w:jc w:val="center"/>
              <w:rPr>
                <w:sz w:val="21"/>
              </w:rPr>
            </w:pPr>
            <w:r>
              <w:rPr>
                <w:sz w:val="21"/>
              </w:rPr>
              <w:t>36,55</w:t>
            </w:r>
          </w:p>
        </w:tc>
        <w:tc>
          <w:tcPr>
            <w:tcW w:w="992"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ind w:right="-81"/>
              <w:jc w:val="center"/>
              <w:rPr>
                <w:sz w:val="21"/>
              </w:rPr>
            </w:pPr>
            <w:r w:rsidRPr="00DB6501">
              <w:rPr>
                <w:sz w:val="21"/>
              </w:rPr>
              <w:t>38,41</w:t>
            </w:r>
          </w:p>
        </w:tc>
        <w:tc>
          <w:tcPr>
            <w:tcW w:w="1134"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ind w:right="-81"/>
              <w:jc w:val="center"/>
              <w:rPr>
                <w:b/>
                <w:sz w:val="21"/>
              </w:rPr>
            </w:pPr>
            <w:r>
              <w:rPr>
                <w:b/>
                <w:sz w:val="21"/>
              </w:rPr>
              <w:t>44.17</w:t>
            </w:r>
          </w:p>
        </w:tc>
      </w:tr>
      <w:tr w:rsidR="00702367" w:rsidTr="00740457">
        <w:trPr>
          <w:cantSplit/>
          <w:trHeight w:hRule="exact" w:val="700"/>
        </w:trPr>
        <w:tc>
          <w:tcPr>
            <w:tcW w:w="3557"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Problèmes logement</w:t>
            </w:r>
          </w:p>
        </w:tc>
        <w:tc>
          <w:tcPr>
            <w:tcW w:w="807" w:type="dxa"/>
            <w:tcBorders>
              <w:top w:val="single" w:sz="6" w:space="0" w:color="auto"/>
              <w:left w:val="single" w:sz="6" w:space="0" w:color="auto"/>
              <w:bottom w:val="single" w:sz="6" w:space="0" w:color="auto"/>
              <w:right w:val="single" w:sz="6" w:space="0" w:color="auto"/>
            </w:tcBorders>
          </w:tcPr>
          <w:p w:rsidR="00702367" w:rsidRPr="00E7626C" w:rsidRDefault="00702367" w:rsidP="00191FBE">
            <w:pPr>
              <w:ind w:right="-81"/>
              <w:jc w:val="center"/>
              <w:rPr>
                <w:sz w:val="21"/>
              </w:rPr>
            </w:pPr>
            <w:r w:rsidRPr="00E7626C">
              <w:rPr>
                <w:sz w:val="21"/>
              </w:rPr>
              <w:t>16,01</w:t>
            </w:r>
          </w:p>
        </w:tc>
        <w:tc>
          <w:tcPr>
            <w:tcW w:w="807" w:type="dxa"/>
            <w:tcBorders>
              <w:top w:val="single" w:sz="6" w:space="0" w:color="auto"/>
              <w:left w:val="single" w:sz="6" w:space="0" w:color="auto"/>
              <w:bottom w:val="single" w:sz="6" w:space="0" w:color="auto"/>
              <w:right w:val="single" w:sz="6" w:space="0" w:color="auto"/>
            </w:tcBorders>
          </w:tcPr>
          <w:p w:rsidR="00702367" w:rsidRPr="007F2686" w:rsidRDefault="00702367" w:rsidP="00191FBE">
            <w:pPr>
              <w:ind w:right="-81"/>
              <w:jc w:val="center"/>
              <w:rPr>
                <w:sz w:val="21"/>
              </w:rPr>
            </w:pPr>
            <w:r>
              <w:rPr>
                <w:sz w:val="21"/>
              </w:rPr>
              <w:t>21</w:t>
            </w:r>
            <w:r w:rsidRPr="007F2686">
              <w:rPr>
                <w:sz w:val="21"/>
              </w:rPr>
              <w:t>,</w:t>
            </w:r>
            <w:r>
              <w:rPr>
                <w:sz w:val="21"/>
              </w:rPr>
              <w:t>18</w:t>
            </w:r>
          </w:p>
        </w:tc>
        <w:tc>
          <w:tcPr>
            <w:tcW w:w="805" w:type="dxa"/>
            <w:tcBorders>
              <w:top w:val="single" w:sz="6" w:space="0" w:color="auto"/>
              <w:left w:val="single" w:sz="6" w:space="0" w:color="auto"/>
              <w:bottom w:val="single" w:sz="6" w:space="0" w:color="auto"/>
              <w:right w:val="nil"/>
            </w:tcBorders>
          </w:tcPr>
          <w:p w:rsidR="00702367" w:rsidRPr="007F2686" w:rsidRDefault="00702367" w:rsidP="00191FBE">
            <w:pPr>
              <w:ind w:right="-81"/>
              <w:jc w:val="center"/>
              <w:rPr>
                <w:sz w:val="21"/>
              </w:rPr>
            </w:pPr>
            <w:r>
              <w:rPr>
                <w:sz w:val="21"/>
              </w:rPr>
              <w:t>14.10</w:t>
            </w:r>
          </w:p>
        </w:tc>
        <w:tc>
          <w:tcPr>
            <w:tcW w:w="1181" w:type="dxa"/>
            <w:tcBorders>
              <w:top w:val="single" w:sz="6" w:space="0" w:color="auto"/>
              <w:left w:val="single" w:sz="6" w:space="0" w:color="auto"/>
              <w:bottom w:val="single" w:sz="6" w:space="0" w:color="auto"/>
              <w:right w:val="single" w:sz="6" w:space="0" w:color="auto"/>
            </w:tcBorders>
          </w:tcPr>
          <w:p w:rsidR="00702367" w:rsidRPr="007F2686" w:rsidRDefault="00702367" w:rsidP="00191FBE">
            <w:pPr>
              <w:ind w:right="-81"/>
              <w:jc w:val="center"/>
              <w:rPr>
                <w:sz w:val="21"/>
              </w:rPr>
            </w:pPr>
            <w:r>
              <w:rPr>
                <w:sz w:val="21"/>
              </w:rPr>
              <w:t>19,88</w:t>
            </w:r>
          </w:p>
        </w:tc>
        <w:tc>
          <w:tcPr>
            <w:tcW w:w="992"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ind w:right="-81"/>
              <w:jc w:val="center"/>
              <w:rPr>
                <w:sz w:val="21"/>
              </w:rPr>
            </w:pPr>
            <w:r w:rsidRPr="00DB6501">
              <w:rPr>
                <w:sz w:val="21"/>
              </w:rPr>
              <w:t>14,24</w:t>
            </w:r>
          </w:p>
        </w:tc>
        <w:tc>
          <w:tcPr>
            <w:tcW w:w="1134"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ind w:right="-81"/>
              <w:jc w:val="center"/>
              <w:rPr>
                <w:b/>
                <w:sz w:val="21"/>
              </w:rPr>
            </w:pPr>
            <w:r>
              <w:rPr>
                <w:b/>
                <w:sz w:val="21"/>
              </w:rPr>
              <w:t>10.00</w:t>
            </w:r>
          </w:p>
        </w:tc>
      </w:tr>
      <w:tr w:rsidR="00702367" w:rsidTr="00740457">
        <w:trPr>
          <w:cantSplit/>
          <w:trHeight w:hRule="exact" w:val="700"/>
        </w:trPr>
        <w:tc>
          <w:tcPr>
            <w:tcW w:w="3557"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Problèmes temporaires de garde</w:t>
            </w:r>
          </w:p>
        </w:tc>
        <w:tc>
          <w:tcPr>
            <w:tcW w:w="807" w:type="dxa"/>
            <w:tcBorders>
              <w:top w:val="single" w:sz="6" w:space="0" w:color="auto"/>
              <w:left w:val="single" w:sz="6" w:space="0" w:color="auto"/>
              <w:bottom w:val="single" w:sz="6" w:space="0" w:color="auto"/>
              <w:right w:val="single" w:sz="6" w:space="0" w:color="auto"/>
            </w:tcBorders>
          </w:tcPr>
          <w:p w:rsidR="00702367" w:rsidRPr="00E7626C" w:rsidRDefault="00702367" w:rsidP="00191FBE">
            <w:pPr>
              <w:ind w:right="-81"/>
              <w:jc w:val="center"/>
              <w:rPr>
                <w:sz w:val="21"/>
              </w:rPr>
            </w:pPr>
            <w:r w:rsidRPr="00E7626C">
              <w:rPr>
                <w:sz w:val="21"/>
              </w:rPr>
              <w:t>3,56</w:t>
            </w:r>
          </w:p>
        </w:tc>
        <w:tc>
          <w:tcPr>
            <w:tcW w:w="807" w:type="dxa"/>
            <w:tcBorders>
              <w:top w:val="single" w:sz="6" w:space="0" w:color="auto"/>
              <w:left w:val="single" w:sz="6" w:space="0" w:color="auto"/>
              <w:bottom w:val="single" w:sz="6" w:space="0" w:color="auto"/>
              <w:right w:val="single" w:sz="6" w:space="0" w:color="auto"/>
            </w:tcBorders>
          </w:tcPr>
          <w:p w:rsidR="00702367" w:rsidRPr="007F2686" w:rsidRDefault="00702367" w:rsidP="00191FBE">
            <w:pPr>
              <w:ind w:right="-81"/>
              <w:jc w:val="center"/>
              <w:rPr>
                <w:sz w:val="21"/>
              </w:rPr>
            </w:pPr>
            <w:r>
              <w:rPr>
                <w:sz w:val="21"/>
              </w:rPr>
              <w:t>1</w:t>
            </w:r>
            <w:r w:rsidRPr="007F2686">
              <w:rPr>
                <w:sz w:val="21"/>
              </w:rPr>
              <w:t>,</w:t>
            </w:r>
            <w:r>
              <w:rPr>
                <w:sz w:val="21"/>
              </w:rPr>
              <w:t>39</w:t>
            </w:r>
          </w:p>
        </w:tc>
        <w:tc>
          <w:tcPr>
            <w:tcW w:w="805" w:type="dxa"/>
            <w:tcBorders>
              <w:top w:val="single" w:sz="6" w:space="0" w:color="auto"/>
              <w:left w:val="single" w:sz="6" w:space="0" w:color="auto"/>
              <w:bottom w:val="single" w:sz="6" w:space="0" w:color="auto"/>
              <w:right w:val="nil"/>
            </w:tcBorders>
          </w:tcPr>
          <w:p w:rsidR="00702367" w:rsidRPr="007F2686" w:rsidRDefault="00702367" w:rsidP="00191FBE">
            <w:pPr>
              <w:ind w:right="-81"/>
              <w:jc w:val="center"/>
              <w:rPr>
                <w:sz w:val="21"/>
              </w:rPr>
            </w:pPr>
            <w:r>
              <w:rPr>
                <w:sz w:val="21"/>
              </w:rPr>
              <w:t>3,90</w:t>
            </w:r>
          </w:p>
        </w:tc>
        <w:tc>
          <w:tcPr>
            <w:tcW w:w="1181" w:type="dxa"/>
            <w:tcBorders>
              <w:top w:val="single" w:sz="6" w:space="0" w:color="auto"/>
              <w:left w:val="single" w:sz="6" w:space="0" w:color="auto"/>
              <w:bottom w:val="single" w:sz="6" w:space="0" w:color="auto"/>
              <w:right w:val="single" w:sz="6" w:space="0" w:color="auto"/>
            </w:tcBorders>
          </w:tcPr>
          <w:p w:rsidR="00702367" w:rsidRPr="007F2686" w:rsidRDefault="00702367" w:rsidP="00191FBE">
            <w:pPr>
              <w:ind w:right="-81"/>
              <w:jc w:val="center"/>
              <w:rPr>
                <w:sz w:val="21"/>
              </w:rPr>
            </w:pPr>
            <w:r>
              <w:rPr>
                <w:sz w:val="21"/>
              </w:rPr>
              <w:t>2,34</w:t>
            </w:r>
          </w:p>
        </w:tc>
        <w:tc>
          <w:tcPr>
            <w:tcW w:w="992"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ind w:right="-81"/>
              <w:jc w:val="center"/>
              <w:rPr>
                <w:sz w:val="21"/>
              </w:rPr>
            </w:pPr>
            <w:r w:rsidRPr="00DB6501">
              <w:rPr>
                <w:sz w:val="21"/>
              </w:rPr>
              <w:t>4,63</w:t>
            </w:r>
          </w:p>
        </w:tc>
        <w:tc>
          <w:tcPr>
            <w:tcW w:w="1134"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ind w:right="-81"/>
              <w:jc w:val="center"/>
              <w:rPr>
                <w:b/>
                <w:sz w:val="21"/>
              </w:rPr>
            </w:pPr>
            <w:r>
              <w:rPr>
                <w:b/>
                <w:sz w:val="21"/>
              </w:rPr>
              <w:t>4.44</w:t>
            </w:r>
          </w:p>
        </w:tc>
      </w:tr>
    </w:tbl>
    <w:p w:rsidR="00702367" w:rsidRDefault="00702367" w:rsidP="00191FBE">
      <w:pPr>
        <w:jc w:val="both"/>
        <w:rPr>
          <w:sz w:val="16"/>
        </w:rPr>
      </w:pPr>
      <w:r>
        <w:rPr>
          <w:sz w:val="16"/>
        </w:rPr>
        <w:br w:type="textWrapping" w:clear="all"/>
      </w:r>
    </w:p>
    <w:p w:rsidR="00702367" w:rsidRDefault="00702367" w:rsidP="00191FBE">
      <w:pPr>
        <w:jc w:val="both"/>
        <w:rPr>
          <w:sz w:val="16"/>
        </w:rPr>
      </w:pPr>
      <w:r>
        <w:rPr>
          <w:sz w:val="16"/>
        </w:rPr>
        <w:br w:type="page"/>
      </w:r>
    </w:p>
    <w:p w:rsidR="00702367" w:rsidRDefault="00702367" w:rsidP="00191FBE">
      <w:pPr>
        <w:jc w:val="both"/>
        <w:rPr>
          <w:sz w:val="16"/>
        </w:rPr>
      </w:pPr>
    </w:p>
    <w:tbl>
      <w:tblPr>
        <w:tblpPr w:leftFromText="141" w:rightFromText="141" w:vertAnchor="text" w:tblpY="1"/>
        <w:tblOverlap w:val="never"/>
        <w:tblW w:w="0" w:type="auto"/>
        <w:tblInd w:w="890" w:type="dxa"/>
        <w:tblLayout w:type="fixed"/>
        <w:tblCellMar>
          <w:left w:w="70" w:type="dxa"/>
          <w:right w:w="70" w:type="dxa"/>
        </w:tblCellMar>
        <w:tblLook w:val="0000"/>
      </w:tblPr>
      <w:tblGrid>
        <w:gridCol w:w="1932"/>
        <w:gridCol w:w="1001"/>
        <w:gridCol w:w="1002"/>
        <w:gridCol w:w="1001"/>
        <w:gridCol w:w="1001"/>
        <w:gridCol w:w="1001"/>
        <w:gridCol w:w="1292"/>
      </w:tblGrid>
      <w:tr w:rsidR="00702367" w:rsidTr="00191FBE">
        <w:trPr>
          <w:cantSplit/>
          <w:trHeight w:val="986"/>
        </w:trPr>
        <w:tc>
          <w:tcPr>
            <w:tcW w:w="8230" w:type="dxa"/>
            <w:gridSpan w:val="7"/>
            <w:tcBorders>
              <w:top w:val="single" w:sz="6" w:space="0" w:color="auto"/>
              <w:left w:val="single" w:sz="6" w:space="0" w:color="auto"/>
              <w:bottom w:val="nil"/>
              <w:right w:val="single" w:sz="6" w:space="0" w:color="auto"/>
            </w:tcBorders>
          </w:tcPr>
          <w:p w:rsidR="00702367" w:rsidRDefault="00702367" w:rsidP="00191FBE">
            <w:pPr>
              <w:pStyle w:val="Titre1"/>
              <w:widowControl/>
            </w:pPr>
            <w:r>
              <w:t>REGLEMENT DES PARTICIPATIONS FAMILIALES</w:t>
            </w:r>
          </w:p>
          <w:p w:rsidR="00702367" w:rsidRDefault="00702367" w:rsidP="00191FBE">
            <w:pPr>
              <w:jc w:val="center"/>
              <w:rPr>
                <w:b/>
              </w:rPr>
            </w:pPr>
            <w:r>
              <w:t>En pourcentage</w:t>
            </w:r>
          </w:p>
        </w:tc>
      </w:tr>
      <w:tr w:rsidR="00702367" w:rsidTr="00191FBE">
        <w:trPr>
          <w:cantSplit/>
          <w:trHeight w:val="237"/>
        </w:trPr>
        <w:tc>
          <w:tcPr>
            <w:tcW w:w="1932" w:type="dxa"/>
            <w:tcBorders>
              <w:top w:val="nil"/>
              <w:left w:val="single" w:sz="6" w:space="0" w:color="auto"/>
              <w:bottom w:val="nil"/>
              <w:right w:val="nil"/>
            </w:tcBorders>
          </w:tcPr>
          <w:p w:rsidR="00702367" w:rsidRDefault="00702367" w:rsidP="00191FBE">
            <w:pPr>
              <w:rPr>
                <w:b/>
              </w:rPr>
            </w:pPr>
          </w:p>
        </w:tc>
        <w:tc>
          <w:tcPr>
            <w:tcW w:w="100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rPr>
            </w:pPr>
            <w:r>
              <w:rPr>
                <w:b/>
                <w:sz w:val="22"/>
              </w:rPr>
              <w:t>2005</w:t>
            </w:r>
          </w:p>
        </w:tc>
        <w:tc>
          <w:tcPr>
            <w:tcW w:w="1002"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rPr>
            </w:pPr>
            <w:r>
              <w:rPr>
                <w:b/>
                <w:sz w:val="22"/>
              </w:rPr>
              <w:t>2006</w:t>
            </w:r>
          </w:p>
        </w:tc>
        <w:tc>
          <w:tcPr>
            <w:tcW w:w="100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rPr>
            </w:pPr>
            <w:r>
              <w:rPr>
                <w:b/>
                <w:sz w:val="22"/>
              </w:rPr>
              <w:t>2007</w:t>
            </w:r>
          </w:p>
        </w:tc>
        <w:tc>
          <w:tcPr>
            <w:tcW w:w="100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rPr>
            </w:pPr>
            <w:r>
              <w:rPr>
                <w:b/>
                <w:sz w:val="22"/>
              </w:rPr>
              <w:t>2008</w:t>
            </w:r>
          </w:p>
        </w:tc>
        <w:tc>
          <w:tcPr>
            <w:tcW w:w="1001" w:type="dxa"/>
            <w:tcBorders>
              <w:top w:val="single" w:sz="6" w:space="0" w:color="auto"/>
              <w:left w:val="single" w:sz="6" w:space="0" w:color="auto"/>
              <w:bottom w:val="single" w:sz="6" w:space="0" w:color="auto"/>
              <w:right w:val="nil"/>
            </w:tcBorders>
          </w:tcPr>
          <w:p w:rsidR="00702367" w:rsidRDefault="00702367" w:rsidP="00191FBE">
            <w:pPr>
              <w:jc w:val="center"/>
              <w:rPr>
                <w:b/>
              </w:rPr>
            </w:pPr>
            <w:r>
              <w:rPr>
                <w:b/>
                <w:sz w:val="22"/>
              </w:rPr>
              <w:t>2009</w:t>
            </w:r>
          </w:p>
        </w:tc>
        <w:tc>
          <w:tcPr>
            <w:tcW w:w="1292"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rPr>
            </w:pPr>
            <w:r>
              <w:rPr>
                <w:b/>
                <w:sz w:val="22"/>
              </w:rPr>
              <w:t>2010</w:t>
            </w:r>
          </w:p>
        </w:tc>
      </w:tr>
      <w:tr w:rsidR="00702367" w:rsidTr="00191FBE">
        <w:trPr>
          <w:cantSplit/>
          <w:trHeight w:hRule="exact" w:val="493"/>
        </w:trPr>
        <w:tc>
          <w:tcPr>
            <w:tcW w:w="1932" w:type="dxa"/>
            <w:tcBorders>
              <w:top w:val="single" w:sz="6" w:space="0" w:color="auto"/>
              <w:left w:val="single" w:sz="6" w:space="0" w:color="auto"/>
              <w:bottom w:val="nil"/>
              <w:right w:val="single" w:sz="6" w:space="0" w:color="auto"/>
            </w:tcBorders>
          </w:tcPr>
          <w:p w:rsidR="00702367" w:rsidRDefault="00702367" w:rsidP="00191FBE">
            <w:pPr>
              <w:rPr>
                <w:sz w:val="21"/>
              </w:rPr>
            </w:pPr>
            <w:r>
              <w:rPr>
                <w:sz w:val="21"/>
              </w:rPr>
              <w:t>Payées</w:t>
            </w:r>
          </w:p>
        </w:tc>
        <w:tc>
          <w:tcPr>
            <w:tcW w:w="1001" w:type="dxa"/>
            <w:tcBorders>
              <w:top w:val="single" w:sz="6" w:space="0" w:color="auto"/>
              <w:left w:val="single" w:sz="6" w:space="0" w:color="auto"/>
              <w:bottom w:val="single" w:sz="6" w:space="0" w:color="auto"/>
              <w:right w:val="single" w:sz="6" w:space="0" w:color="auto"/>
            </w:tcBorders>
          </w:tcPr>
          <w:p w:rsidR="00702367" w:rsidRPr="00284B71" w:rsidRDefault="00702367" w:rsidP="00191FBE">
            <w:pPr>
              <w:jc w:val="center"/>
              <w:rPr>
                <w:bCs/>
                <w:sz w:val="21"/>
              </w:rPr>
            </w:pPr>
            <w:r w:rsidRPr="00284B71">
              <w:rPr>
                <w:bCs/>
                <w:sz w:val="21"/>
              </w:rPr>
              <w:t>41,75</w:t>
            </w:r>
          </w:p>
        </w:tc>
        <w:tc>
          <w:tcPr>
            <w:tcW w:w="1002" w:type="dxa"/>
            <w:tcBorders>
              <w:top w:val="single" w:sz="6" w:space="0" w:color="auto"/>
              <w:left w:val="single" w:sz="6" w:space="0" w:color="auto"/>
              <w:bottom w:val="single" w:sz="6" w:space="0" w:color="auto"/>
              <w:right w:val="single" w:sz="6" w:space="0" w:color="auto"/>
            </w:tcBorders>
          </w:tcPr>
          <w:p w:rsidR="00702367" w:rsidRPr="00957BBD" w:rsidRDefault="00702367" w:rsidP="00191FBE">
            <w:pPr>
              <w:jc w:val="center"/>
              <w:rPr>
                <w:sz w:val="21"/>
              </w:rPr>
            </w:pPr>
            <w:r w:rsidRPr="00957BBD">
              <w:rPr>
                <w:sz w:val="21"/>
              </w:rPr>
              <w:t>43,40</w:t>
            </w:r>
          </w:p>
        </w:tc>
        <w:tc>
          <w:tcPr>
            <w:tcW w:w="1001" w:type="dxa"/>
            <w:tcBorders>
              <w:top w:val="single" w:sz="6" w:space="0" w:color="auto"/>
              <w:left w:val="single" w:sz="6" w:space="0" w:color="auto"/>
              <w:bottom w:val="single" w:sz="6" w:space="0" w:color="auto"/>
              <w:right w:val="single" w:sz="6" w:space="0" w:color="auto"/>
            </w:tcBorders>
          </w:tcPr>
          <w:p w:rsidR="00702367" w:rsidRPr="000254E7" w:rsidRDefault="00702367" w:rsidP="00191FBE">
            <w:pPr>
              <w:jc w:val="center"/>
              <w:rPr>
                <w:sz w:val="21"/>
              </w:rPr>
            </w:pPr>
            <w:r w:rsidRPr="000254E7">
              <w:rPr>
                <w:sz w:val="21"/>
              </w:rPr>
              <w:t>45,83</w:t>
            </w:r>
          </w:p>
        </w:tc>
        <w:tc>
          <w:tcPr>
            <w:tcW w:w="1001" w:type="dxa"/>
            <w:tcBorders>
              <w:top w:val="single" w:sz="6" w:space="0" w:color="auto"/>
              <w:left w:val="single" w:sz="6" w:space="0" w:color="auto"/>
              <w:bottom w:val="single" w:sz="6" w:space="0" w:color="auto"/>
              <w:right w:val="single" w:sz="6" w:space="0" w:color="auto"/>
            </w:tcBorders>
          </w:tcPr>
          <w:p w:rsidR="00702367" w:rsidRPr="00410D25" w:rsidRDefault="00702367" w:rsidP="00191FBE">
            <w:pPr>
              <w:jc w:val="center"/>
              <w:rPr>
                <w:sz w:val="21"/>
              </w:rPr>
            </w:pPr>
            <w:r w:rsidRPr="00410D25">
              <w:rPr>
                <w:sz w:val="21"/>
              </w:rPr>
              <w:t>45,91</w:t>
            </w:r>
          </w:p>
          <w:p w:rsidR="00702367" w:rsidRPr="00410D25" w:rsidRDefault="00702367" w:rsidP="00191FBE">
            <w:pPr>
              <w:jc w:val="center"/>
              <w:rPr>
                <w:sz w:val="21"/>
              </w:rPr>
            </w:pPr>
          </w:p>
        </w:tc>
        <w:tc>
          <w:tcPr>
            <w:tcW w:w="1001" w:type="dxa"/>
            <w:tcBorders>
              <w:top w:val="single" w:sz="6" w:space="0" w:color="auto"/>
              <w:left w:val="single" w:sz="6" w:space="0" w:color="auto"/>
              <w:bottom w:val="single" w:sz="6" w:space="0" w:color="auto"/>
              <w:right w:val="nil"/>
            </w:tcBorders>
          </w:tcPr>
          <w:p w:rsidR="00702367" w:rsidRPr="00AA11D3" w:rsidRDefault="00702367" w:rsidP="00191FBE">
            <w:pPr>
              <w:jc w:val="center"/>
              <w:rPr>
                <w:sz w:val="21"/>
              </w:rPr>
            </w:pPr>
            <w:r w:rsidRPr="00AA11D3">
              <w:rPr>
                <w:sz w:val="21"/>
              </w:rPr>
              <w:t>42.74</w:t>
            </w:r>
          </w:p>
        </w:tc>
        <w:tc>
          <w:tcPr>
            <w:tcW w:w="1292"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1"/>
              </w:rPr>
            </w:pPr>
            <w:r>
              <w:rPr>
                <w:b/>
                <w:sz w:val="21"/>
              </w:rPr>
              <w:t>40.00</w:t>
            </w:r>
          </w:p>
        </w:tc>
      </w:tr>
      <w:tr w:rsidR="00702367" w:rsidTr="00191FBE">
        <w:trPr>
          <w:cantSplit/>
          <w:trHeight w:hRule="exact" w:val="493"/>
        </w:trPr>
        <w:tc>
          <w:tcPr>
            <w:tcW w:w="1932"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Non payées</w:t>
            </w:r>
          </w:p>
        </w:tc>
        <w:tc>
          <w:tcPr>
            <w:tcW w:w="1001" w:type="dxa"/>
            <w:tcBorders>
              <w:top w:val="nil"/>
              <w:left w:val="single" w:sz="6" w:space="0" w:color="auto"/>
              <w:bottom w:val="single" w:sz="6" w:space="0" w:color="auto"/>
              <w:right w:val="single" w:sz="6" w:space="0" w:color="auto"/>
            </w:tcBorders>
          </w:tcPr>
          <w:p w:rsidR="00702367" w:rsidRPr="00284B71" w:rsidRDefault="00702367" w:rsidP="00191FBE">
            <w:pPr>
              <w:jc w:val="center"/>
              <w:rPr>
                <w:bCs/>
                <w:sz w:val="21"/>
              </w:rPr>
            </w:pPr>
            <w:r w:rsidRPr="00284B71">
              <w:rPr>
                <w:bCs/>
                <w:sz w:val="21"/>
              </w:rPr>
              <w:t>49,03</w:t>
            </w:r>
          </w:p>
        </w:tc>
        <w:tc>
          <w:tcPr>
            <w:tcW w:w="1002" w:type="dxa"/>
            <w:tcBorders>
              <w:top w:val="nil"/>
              <w:left w:val="single" w:sz="6" w:space="0" w:color="auto"/>
              <w:bottom w:val="single" w:sz="6" w:space="0" w:color="auto"/>
              <w:right w:val="single" w:sz="6" w:space="0" w:color="auto"/>
            </w:tcBorders>
          </w:tcPr>
          <w:p w:rsidR="00702367" w:rsidRPr="00957BBD" w:rsidRDefault="00702367" w:rsidP="00191FBE">
            <w:pPr>
              <w:jc w:val="center"/>
              <w:rPr>
                <w:sz w:val="21"/>
              </w:rPr>
            </w:pPr>
            <w:r w:rsidRPr="00957BBD">
              <w:rPr>
                <w:sz w:val="21"/>
              </w:rPr>
              <w:t>51,49</w:t>
            </w:r>
          </w:p>
        </w:tc>
        <w:tc>
          <w:tcPr>
            <w:tcW w:w="1001" w:type="dxa"/>
            <w:tcBorders>
              <w:top w:val="nil"/>
              <w:left w:val="single" w:sz="6" w:space="0" w:color="auto"/>
              <w:bottom w:val="single" w:sz="6" w:space="0" w:color="auto"/>
              <w:right w:val="single" w:sz="6" w:space="0" w:color="auto"/>
            </w:tcBorders>
          </w:tcPr>
          <w:p w:rsidR="00702367" w:rsidRPr="000254E7" w:rsidRDefault="00702367" w:rsidP="00191FBE">
            <w:pPr>
              <w:jc w:val="center"/>
              <w:rPr>
                <w:sz w:val="21"/>
              </w:rPr>
            </w:pPr>
            <w:r w:rsidRPr="000254E7">
              <w:rPr>
                <w:sz w:val="21"/>
              </w:rPr>
              <w:t>47,73</w:t>
            </w:r>
          </w:p>
        </w:tc>
        <w:tc>
          <w:tcPr>
            <w:tcW w:w="1001" w:type="dxa"/>
            <w:tcBorders>
              <w:top w:val="nil"/>
              <w:left w:val="single" w:sz="6" w:space="0" w:color="auto"/>
              <w:bottom w:val="single" w:sz="6" w:space="0" w:color="auto"/>
              <w:right w:val="single" w:sz="6" w:space="0" w:color="auto"/>
            </w:tcBorders>
          </w:tcPr>
          <w:p w:rsidR="00702367" w:rsidRPr="00410D25" w:rsidRDefault="00702367" w:rsidP="00191FBE">
            <w:pPr>
              <w:jc w:val="center"/>
              <w:rPr>
                <w:sz w:val="21"/>
              </w:rPr>
            </w:pPr>
            <w:r w:rsidRPr="00410D25">
              <w:rPr>
                <w:sz w:val="21"/>
              </w:rPr>
              <w:t>48,25</w:t>
            </w:r>
          </w:p>
        </w:tc>
        <w:tc>
          <w:tcPr>
            <w:tcW w:w="1001" w:type="dxa"/>
            <w:tcBorders>
              <w:top w:val="nil"/>
              <w:left w:val="single" w:sz="6" w:space="0" w:color="auto"/>
              <w:bottom w:val="single" w:sz="6" w:space="0" w:color="auto"/>
              <w:right w:val="nil"/>
            </w:tcBorders>
          </w:tcPr>
          <w:p w:rsidR="00702367" w:rsidRPr="00AA11D3" w:rsidRDefault="00702367" w:rsidP="00191FBE">
            <w:pPr>
              <w:jc w:val="center"/>
              <w:rPr>
                <w:sz w:val="21"/>
              </w:rPr>
            </w:pPr>
            <w:r w:rsidRPr="00AA11D3">
              <w:rPr>
                <w:sz w:val="21"/>
              </w:rPr>
              <w:t>50</w:t>
            </w:r>
          </w:p>
        </w:tc>
        <w:tc>
          <w:tcPr>
            <w:tcW w:w="1292"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1"/>
              </w:rPr>
            </w:pPr>
            <w:r>
              <w:rPr>
                <w:b/>
                <w:sz w:val="21"/>
              </w:rPr>
              <w:t>52.08</w:t>
            </w:r>
          </w:p>
        </w:tc>
      </w:tr>
      <w:tr w:rsidR="00702367" w:rsidTr="00191FBE">
        <w:trPr>
          <w:cantSplit/>
          <w:trHeight w:hRule="exact" w:val="435"/>
        </w:trPr>
        <w:tc>
          <w:tcPr>
            <w:tcW w:w="1932"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Payées en partie</w:t>
            </w:r>
          </w:p>
        </w:tc>
        <w:tc>
          <w:tcPr>
            <w:tcW w:w="1001" w:type="dxa"/>
            <w:tcBorders>
              <w:top w:val="single" w:sz="6" w:space="0" w:color="auto"/>
              <w:left w:val="single" w:sz="6" w:space="0" w:color="auto"/>
              <w:bottom w:val="single" w:sz="6" w:space="0" w:color="auto"/>
              <w:right w:val="single" w:sz="6" w:space="0" w:color="auto"/>
            </w:tcBorders>
          </w:tcPr>
          <w:p w:rsidR="00702367" w:rsidRPr="00284B71" w:rsidRDefault="00702367" w:rsidP="00191FBE">
            <w:pPr>
              <w:jc w:val="center"/>
              <w:rPr>
                <w:bCs/>
                <w:sz w:val="21"/>
              </w:rPr>
            </w:pPr>
            <w:r w:rsidRPr="00284B71">
              <w:rPr>
                <w:bCs/>
                <w:sz w:val="21"/>
              </w:rPr>
              <w:t>9,22</w:t>
            </w:r>
          </w:p>
        </w:tc>
        <w:tc>
          <w:tcPr>
            <w:tcW w:w="1002" w:type="dxa"/>
            <w:tcBorders>
              <w:top w:val="single" w:sz="6" w:space="0" w:color="auto"/>
              <w:left w:val="single" w:sz="6" w:space="0" w:color="auto"/>
              <w:bottom w:val="single" w:sz="6" w:space="0" w:color="auto"/>
              <w:right w:val="single" w:sz="6" w:space="0" w:color="auto"/>
            </w:tcBorders>
          </w:tcPr>
          <w:p w:rsidR="00702367" w:rsidRPr="00957BBD" w:rsidRDefault="00702367" w:rsidP="00191FBE">
            <w:pPr>
              <w:jc w:val="center"/>
              <w:rPr>
                <w:sz w:val="21"/>
              </w:rPr>
            </w:pPr>
            <w:r w:rsidRPr="00957BBD">
              <w:rPr>
                <w:sz w:val="21"/>
              </w:rPr>
              <w:t>5,11</w:t>
            </w:r>
          </w:p>
        </w:tc>
        <w:tc>
          <w:tcPr>
            <w:tcW w:w="1001" w:type="dxa"/>
            <w:tcBorders>
              <w:top w:val="single" w:sz="6" w:space="0" w:color="auto"/>
              <w:left w:val="single" w:sz="6" w:space="0" w:color="auto"/>
              <w:bottom w:val="single" w:sz="6" w:space="0" w:color="auto"/>
              <w:right w:val="single" w:sz="6" w:space="0" w:color="auto"/>
            </w:tcBorders>
          </w:tcPr>
          <w:p w:rsidR="00702367" w:rsidRPr="000254E7" w:rsidRDefault="00702367" w:rsidP="00191FBE">
            <w:pPr>
              <w:jc w:val="center"/>
              <w:rPr>
                <w:sz w:val="21"/>
              </w:rPr>
            </w:pPr>
            <w:r w:rsidRPr="000254E7">
              <w:rPr>
                <w:sz w:val="21"/>
              </w:rPr>
              <w:t>6,44</w:t>
            </w:r>
          </w:p>
        </w:tc>
        <w:tc>
          <w:tcPr>
            <w:tcW w:w="1001" w:type="dxa"/>
            <w:tcBorders>
              <w:top w:val="single" w:sz="6" w:space="0" w:color="auto"/>
              <w:left w:val="single" w:sz="6" w:space="0" w:color="auto"/>
              <w:bottom w:val="single" w:sz="6" w:space="0" w:color="auto"/>
              <w:right w:val="single" w:sz="6" w:space="0" w:color="auto"/>
            </w:tcBorders>
          </w:tcPr>
          <w:p w:rsidR="00702367" w:rsidRPr="00410D25" w:rsidRDefault="00702367" w:rsidP="00191FBE">
            <w:pPr>
              <w:jc w:val="center"/>
              <w:rPr>
                <w:sz w:val="21"/>
              </w:rPr>
            </w:pPr>
            <w:r w:rsidRPr="00410D25">
              <w:rPr>
                <w:sz w:val="21"/>
              </w:rPr>
              <w:t>5,84</w:t>
            </w:r>
          </w:p>
        </w:tc>
        <w:tc>
          <w:tcPr>
            <w:tcW w:w="1001" w:type="dxa"/>
            <w:tcBorders>
              <w:top w:val="single" w:sz="6" w:space="0" w:color="auto"/>
              <w:left w:val="single" w:sz="6" w:space="0" w:color="auto"/>
              <w:bottom w:val="single" w:sz="6" w:space="0" w:color="auto"/>
              <w:right w:val="nil"/>
            </w:tcBorders>
          </w:tcPr>
          <w:p w:rsidR="00702367" w:rsidRPr="00AA11D3" w:rsidRDefault="00702367" w:rsidP="00191FBE">
            <w:pPr>
              <w:jc w:val="center"/>
              <w:rPr>
                <w:sz w:val="21"/>
              </w:rPr>
            </w:pPr>
            <w:r w:rsidRPr="00AA11D3">
              <w:rPr>
                <w:sz w:val="21"/>
              </w:rPr>
              <w:t>7.25</w:t>
            </w:r>
          </w:p>
        </w:tc>
        <w:tc>
          <w:tcPr>
            <w:tcW w:w="1292"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1"/>
              </w:rPr>
            </w:pPr>
            <w:r>
              <w:rPr>
                <w:b/>
                <w:sz w:val="21"/>
              </w:rPr>
              <w:t>7.92</w:t>
            </w:r>
          </w:p>
        </w:tc>
      </w:tr>
    </w:tbl>
    <w:p w:rsidR="00702367" w:rsidRDefault="00702367" w:rsidP="00191FBE">
      <w:pPr>
        <w:jc w:val="both"/>
        <w:rPr>
          <w:sz w:val="16"/>
        </w:rPr>
      </w:pPr>
    </w:p>
    <w:p w:rsidR="00702367" w:rsidRDefault="00702367" w:rsidP="00191FBE">
      <w:pPr>
        <w:jc w:val="both"/>
        <w:rPr>
          <w:sz w:val="16"/>
        </w:rPr>
      </w:pPr>
    </w:p>
    <w:p w:rsidR="00702367" w:rsidRDefault="00702367" w:rsidP="00191FBE">
      <w:pPr>
        <w:jc w:val="both"/>
        <w:rPr>
          <w:sz w:val="16"/>
        </w:rPr>
      </w:pPr>
    </w:p>
    <w:p w:rsidR="00702367" w:rsidRDefault="00702367" w:rsidP="00191FBE">
      <w:pPr>
        <w:jc w:val="both"/>
        <w:rPr>
          <w:sz w:val="16"/>
        </w:rPr>
      </w:pPr>
    </w:p>
    <w:p w:rsidR="00702367" w:rsidRDefault="00702367" w:rsidP="00191FBE">
      <w:pPr>
        <w:jc w:val="both"/>
        <w:rPr>
          <w:sz w:val="16"/>
        </w:rPr>
      </w:pPr>
    </w:p>
    <w:p w:rsidR="00702367" w:rsidRDefault="00702367" w:rsidP="00191FBE">
      <w:pPr>
        <w:jc w:val="both"/>
        <w:rPr>
          <w:sz w:val="16"/>
        </w:rPr>
      </w:pPr>
    </w:p>
    <w:p w:rsidR="00702367" w:rsidRDefault="00702367" w:rsidP="00191FBE">
      <w:pPr>
        <w:jc w:val="both"/>
        <w:rPr>
          <w:sz w:val="16"/>
        </w:rPr>
      </w:pPr>
    </w:p>
    <w:p w:rsidR="00702367" w:rsidRDefault="00702367" w:rsidP="00191FBE">
      <w:pPr>
        <w:jc w:val="both"/>
        <w:rPr>
          <w:sz w:val="16"/>
        </w:rPr>
      </w:pPr>
    </w:p>
    <w:p w:rsidR="00702367" w:rsidRDefault="00702367" w:rsidP="00191FBE">
      <w:pPr>
        <w:jc w:val="both"/>
        <w:rPr>
          <w:sz w:val="16"/>
        </w:rPr>
      </w:pPr>
    </w:p>
    <w:p w:rsidR="00702367" w:rsidRDefault="00702367" w:rsidP="00191FBE">
      <w:pPr>
        <w:jc w:val="both"/>
        <w:rPr>
          <w:sz w:val="16"/>
        </w:rPr>
      </w:pPr>
    </w:p>
    <w:p w:rsidR="00702367" w:rsidRDefault="00702367" w:rsidP="00191FBE">
      <w:pPr>
        <w:jc w:val="both"/>
        <w:rPr>
          <w:sz w:val="16"/>
        </w:rPr>
      </w:pPr>
    </w:p>
    <w:p w:rsidR="00702367" w:rsidRDefault="00702367" w:rsidP="00191FBE">
      <w:pPr>
        <w:jc w:val="both"/>
        <w:rPr>
          <w:sz w:val="16"/>
        </w:rPr>
      </w:pPr>
    </w:p>
    <w:p w:rsidR="00702367" w:rsidRDefault="00702367" w:rsidP="00191FBE">
      <w:pPr>
        <w:jc w:val="both"/>
        <w:rPr>
          <w:sz w:val="16"/>
        </w:rPr>
      </w:pPr>
    </w:p>
    <w:p w:rsidR="00702367" w:rsidRPr="00DB6501" w:rsidRDefault="00702367" w:rsidP="00191FBE">
      <w:pPr>
        <w:jc w:val="both"/>
        <w:rPr>
          <w:sz w:val="16"/>
        </w:rPr>
      </w:pPr>
    </w:p>
    <w:p w:rsidR="00702367" w:rsidRDefault="00702367" w:rsidP="00191FBE">
      <w:pPr>
        <w:jc w:val="both"/>
        <w:rPr>
          <w:color w:val="0000FF"/>
          <w:sz w:val="21"/>
        </w:rPr>
      </w:pPr>
    </w:p>
    <w:p w:rsidR="00702367" w:rsidRDefault="00702367" w:rsidP="00191FBE">
      <w:pPr>
        <w:jc w:val="both"/>
        <w:rPr>
          <w:color w:val="0000FF"/>
          <w:sz w:val="21"/>
        </w:rPr>
      </w:pPr>
    </w:p>
    <w:p w:rsidR="00702367" w:rsidRDefault="00702367" w:rsidP="00191FBE">
      <w:pPr>
        <w:jc w:val="both"/>
        <w:rPr>
          <w:color w:val="0000FF"/>
          <w:sz w:val="21"/>
        </w:rPr>
      </w:pPr>
    </w:p>
    <w:p w:rsidR="00702367" w:rsidRDefault="00702367" w:rsidP="00191FBE">
      <w:pPr>
        <w:jc w:val="both"/>
        <w:rPr>
          <w:color w:val="0000FF"/>
          <w:sz w:val="21"/>
        </w:rPr>
      </w:pPr>
    </w:p>
    <w:tbl>
      <w:tblPr>
        <w:tblW w:w="0" w:type="auto"/>
        <w:tblInd w:w="922" w:type="dxa"/>
        <w:tblLayout w:type="fixed"/>
        <w:tblCellMar>
          <w:left w:w="71" w:type="dxa"/>
          <w:right w:w="71" w:type="dxa"/>
        </w:tblCellMar>
        <w:tblLook w:val="0000"/>
      </w:tblPr>
      <w:tblGrid>
        <w:gridCol w:w="2906"/>
        <w:gridCol w:w="851"/>
        <w:gridCol w:w="851"/>
        <w:gridCol w:w="851"/>
        <w:gridCol w:w="851"/>
        <w:gridCol w:w="851"/>
        <w:gridCol w:w="851"/>
      </w:tblGrid>
      <w:tr w:rsidR="00702367" w:rsidTr="00191FBE">
        <w:trPr>
          <w:cantSplit/>
          <w:trHeight w:hRule="exact" w:val="800"/>
        </w:trPr>
        <w:tc>
          <w:tcPr>
            <w:tcW w:w="2906" w:type="dxa"/>
            <w:tcBorders>
              <w:top w:val="single" w:sz="6" w:space="0" w:color="auto"/>
              <w:left w:val="single" w:sz="6" w:space="0" w:color="auto"/>
              <w:bottom w:val="single" w:sz="6" w:space="0" w:color="auto"/>
              <w:right w:val="nil"/>
            </w:tcBorders>
          </w:tcPr>
          <w:p w:rsidR="00702367" w:rsidRDefault="00702367" w:rsidP="00191FBE">
            <w:pPr>
              <w:jc w:val="center"/>
              <w:rPr>
                <w:b/>
                <w:sz w:val="23"/>
              </w:rPr>
            </w:pPr>
            <w:r>
              <w:rPr>
                <w:b/>
                <w:sz w:val="23"/>
              </w:rPr>
              <w:t>CAUSES DE LA DEMANDE</w:t>
            </w:r>
          </w:p>
          <w:p w:rsidR="00702367" w:rsidRDefault="00702367" w:rsidP="00191FBE">
            <w:pPr>
              <w:jc w:val="center"/>
              <w:rPr>
                <w:b/>
                <w:sz w:val="23"/>
              </w:rPr>
            </w:pPr>
            <w:r>
              <w:rPr>
                <w:b/>
              </w:rPr>
              <w:t>(en pourcentage)</w:t>
            </w:r>
          </w:p>
        </w:tc>
        <w:tc>
          <w:tcPr>
            <w:tcW w:w="851" w:type="dxa"/>
            <w:tcBorders>
              <w:top w:val="single" w:sz="6" w:space="0" w:color="auto"/>
              <w:left w:val="single" w:sz="6" w:space="0" w:color="auto"/>
              <w:bottom w:val="single" w:sz="6" w:space="0" w:color="auto"/>
              <w:right w:val="nil"/>
            </w:tcBorders>
            <w:vAlign w:val="center"/>
          </w:tcPr>
          <w:p w:rsidR="00702367" w:rsidRDefault="00702367" w:rsidP="00191FBE">
            <w:pPr>
              <w:jc w:val="center"/>
              <w:rPr>
                <w:b/>
              </w:rPr>
            </w:pPr>
            <w:r>
              <w:rPr>
                <w:b/>
                <w:sz w:val="22"/>
              </w:rPr>
              <w:t>2005</w:t>
            </w:r>
          </w:p>
        </w:tc>
        <w:tc>
          <w:tcPr>
            <w:tcW w:w="851" w:type="dxa"/>
            <w:tcBorders>
              <w:top w:val="single" w:sz="6" w:space="0" w:color="auto"/>
              <w:left w:val="single" w:sz="6" w:space="0" w:color="auto"/>
              <w:bottom w:val="single" w:sz="6" w:space="0" w:color="auto"/>
              <w:right w:val="nil"/>
            </w:tcBorders>
          </w:tcPr>
          <w:p w:rsidR="00702367" w:rsidRDefault="00702367" w:rsidP="00191FBE">
            <w:pPr>
              <w:jc w:val="center"/>
              <w:rPr>
                <w:b/>
              </w:rPr>
            </w:pPr>
          </w:p>
          <w:p w:rsidR="00702367" w:rsidRDefault="00702367" w:rsidP="00191FBE">
            <w:pPr>
              <w:jc w:val="center"/>
              <w:rPr>
                <w:b/>
              </w:rPr>
            </w:pPr>
            <w:r>
              <w:rPr>
                <w:b/>
                <w:sz w:val="22"/>
              </w:rPr>
              <w:t>2006</w:t>
            </w:r>
          </w:p>
        </w:tc>
        <w:tc>
          <w:tcPr>
            <w:tcW w:w="85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rPr>
            </w:pPr>
          </w:p>
          <w:p w:rsidR="00702367" w:rsidRDefault="00702367" w:rsidP="00191FBE">
            <w:pPr>
              <w:jc w:val="center"/>
              <w:rPr>
                <w:b/>
              </w:rPr>
            </w:pPr>
            <w:r>
              <w:rPr>
                <w:b/>
                <w:sz w:val="22"/>
              </w:rPr>
              <w:t>2007</w:t>
            </w:r>
          </w:p>
        </w:tc>
        <w:tc>
          <w:tcPr>
            <w:tcW w:w="85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rPr>
            </w:pPr>
          </w:p>
          <w:p w:rsidR="00702367" w:rsidRDefault="00702367" w:rsidP="00191FBE">
            <w:pPr>
              <w:jc w:val="center"/>
              <w:rPr>
                <w:b/>
              </w:rPr>
            </w:pPr>
            <w:r>
              <w:rPr>
                <w:b/>
                <w:sz w:val="22"/>
              </w:rPr>
              <w:t>2008</w:t>
            </w:r>
          </w:p>
        </w:tc>
        <w:tc>
          <w:tcPr>
            <w:tcW w:w="85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rPr>
            </w:pPr>
          </w:p>
          <w:p w:rsidR="00702367" w:rsidRDefault="00702367" w:rsidP="00191FBE">
            <w:pPr>
              <w:jc w:val="center"/>
              <w:rPr>
                <w:b/>
              </w:rPr>
            </w:pPr>
            <w:r>
              <w:rPr>
                <w:b/>
                <w:sz w:val="22"/>
              </w:rPr>
              <w:t>2009</w:t>
            </w:r>
          </w:p>
        </w:tc>
        <w:tc>
          <w:tcPr>
            <w:tcW w:w="85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rPr>
            </w:pPr>
          </w:p>
          <w:p w:rsidR="00702367" w:rsidRDefault="00702367" w:rsidP="00191FBE">
            <w:pPr>
              <w:jc w:val="center"/>
              <w:rPr>
                <w:b/>
              </w:rPr>
            </w:pPr>
            <w:r>
              <w:rPr>
                <w:b/>
                <w:sz w:val="22"/>
              </w:rPr>
              <w:t>2010</w:t>
            </w:r>
          </w:p>
        </w:tc>
      </w:tr>
      <w:tr w:rsidR="00702367" w:rsidTr="00191FBE">
        <w:trPr>
          <w:cantSplit/>
          <w:trHeight w:hRule="exact" w:val="600"/>
        </w:trPr>
        <w:tc>
          <w:tcPr>
            <w:tcW w:w="2906" w:type="dxa"/>
            <w:tcBorders>
              <w:top w:val="nil"/>
              <w:left w:val="single" w:sz="6" w:space="0" w:color="auto"/>
              <w:bottom w:val="single" w:sz="6" w:space="0" w:color="auto"/>
              <w:right w:val="single" w:sz="6" w:space="0" w:color="auto"/>
            </w:tcBorders>
          </w:tcPr>
          <w:p w:rsidR="00702367" w:rsidRDefault="00702367" w:rsidP="00191FBE">
            <w:pPr>
              <w:rPr>
                <w:sz w:val="21"/>
              </w:rPr>
            </w:pPr>
            <w:r>
              <w:rPr>
                <w:sz w:val="21"/>
              </w:rPr>
              <w:t xml:space="preserve">Hospitalisation, Maladie </w:t>
            </w:r>
          </w:p>
        </w:tc>
        <w:tc>
          <w:tcPr>
            <w:tcW w:w="851" w:type="dxa"/>
            <w:tcBorders>
              <w:top w:val="nil"/>
              <w:left w:val="single" w:sz="6" w:space="0" w:color="auto"/>
              <w:bottom w:val="single" w:sz="6" w:space="0" w:color="auto"/>
              <w:right w:val="single" w:sz="6" w:space="0" w:color="auto"/>
            </w:tcBorders>
          </w:tcPr>
          <w:p w:rsidR="00702367" w:rsidRPr="0041450C" w:rsidRDefault="00702367" w:rsidP="00191FBE">
            <w:pPr>
              <w:jc w:val="center"/>
              <w:rPr>
                <w:bCs/>
                <w:sz w:val="21"/>
              </w:rPr>
            </w:pPr>
            <w:r w:rsidRPr="0041450C">
              <w:rPr>
                <w:bCs/>
                <w:sz w:val="21"/>
              </w:rPr>
              <w:t>31,84</w:t>
            </w:r>
          </w:p>
        </w:tc>
        <w:tc>
          <w:tcPr>
            <w:tcW w:w="851" w:type="dxa"/>
            <w:tcBorders>
              <w:top w:val="nil"/>
              <w:left w:val="single" w:sz="6" w:space="0" w:color="auto"/>
              <w:bottom w:val="single" w:sz="6" w:space="0" w:color="auto"/>
              <w:right w:val="single" w:sz="6" w:space="0" w:color="auto"/>
            </w:tcBorders>
          </w:tcPr>
          <w:p w:rsidR="00702367" w:rsidRPr="00957BBD" w:rsidRDefault="00702367" w:rsidP="00191FBE">
            <w:pPr>
              <w:jc w:val="center"/>
              <w:rPr>
                <w:sz w:val="21"/>
              </w:rPr>
            </w:pPr>
            <w:r w:rsidRPr="00957BBD">
              <w:rPr>
                <w:sz w:val="21"/>
              </w:rPr>
              <w:t>31,61</w:t>
            </w:r>
          </w:p>
        </w:tc>
        <w:tc>
          <w:tcPr>
            <w:tcW w:w="851" w:type="dxa"/>
            <w:tcBorders>
              <w:top w:val="nil"/>
              <w:left w:val="single" w:sz="6" w:space="0" w:color="auto"/>
              <w:bottom w:val="single" w:sz="6" w:space="0" w:color="auto"/>
              <w:right w:val="single" w:sz="6" w:space="0" w:color="auto"/>
            </w:tcBorders>
          </w:tcPr>
          <w:p w:rsidR="00702367" w:rsidRPr="000254E7" w:rsidRDefault="00702367" w:rsidP="00191FBE">
            <w:pPr>
              <w:jc w:val="center"/>
              <w:rPr>
                <w:sz w:val="21"/>
              </w:rPr>
            </w:pPr>
            <w:r w:rsidRPr="000254E7">
              <w:rPr>
                <w:sz w:val="21"/>
              </w:rPr>
              <w:t>34,20</w:t>
            </w:r>
          </w:p>
        </w:tc>
        <w:tc>
          <w:tcPr>
            <w:tcW w:w="851"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jc w:val="center"/>
              <w:rPr>
                <w:sz w:val="21"/>
              </w:rPr>
            </w:pPr>
            <w:r w:rsidRPr="00C278FA">
              <w:rPr>
                <w:sz w:val="21"/>
              </w:rPr>
              <w:t>32,15</w:t>
            </w:r>
          </w:p>
        </w:tc>
        <w:tc>
          <w:tcPr>
            <w:tcW w:w="851"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jc w:val="center"/>
              <w:rPr>
                <w:sz w:val="21"/>
              </w:rPr>
            </w:pPr>
            <w:r w:rsidRPr="00DB6501">
              <w:rPr>
                <w:sz w:val="21"/>
              </w:rPr>
              <w:t>33,86</w:t>
            </w:r>
          </w:p>
        </w:tc>
        <w:tc>
          <w:tcPr>
            <w:tcW w:w="85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1"/>
              </w:rPr>
            </w:pPr>
            <w:r>
              <w:rPr>
                <w:b/>
                <w:sz w:val="21"/>
              </w:rPr>
              <w:t>31.63</w:t>
            </w:r>
          </w:p>
        </w:tc>
      </w:tr>
      <w:tr w:rsidR="00702367" w:rsidTr="00191FBE">
        <w:trPr>
          <w:cantSplit/>
          <w:trHeight w:hRule="exact" w:val="600"/>
        </w:trPr>
        <w:tc>
          <w:tcPr>
            <w:tcW w:w="2906"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Problèmes familiaux</w:t>
            </w:r>
          </w:p>
        </w:tc>
        <w:tc>
          <w:tcPr>
            <w:tcW w:w="851" w:type="dxa"/>
            <w:tcBorders>
              <w:top w:val="single" w:sz="6" w:space="0" w:color="auto"/>
              <w:left w:val="single" w:sz="6" w:space="0" w:color="auto"/>
              <w:bottom w:val="single" w:sz="6" w:space="0" w:color="auto"/>
              <w:right w:val="single" w:sz="6" w:space="0" w:color="auto"/>
            </w:tcBorders>
          </w:tcPr>
          <w:p w:rsidR="00702367" w:rsidRPr="0041450C" w:rsidRDefault="00702367" w:rsidP="00191FBE">
            <w:pPr>
              <w:jc w:val="center"/>
              <w:rPr>
                <w:bCs/>
                <w:sz w:val="21"/>
              </w:rPr>
            </w:pPr>
            <w:r w:rsidRPr="0041450C">
              <w:rPr>
                <w:bCs/>
                <w:sz w:val="21"/>
              </w:rPr>
              <w:t>37,76</w:t>
            </w:r>
          </w:p>
        </w:tc>
        <w:tc>
          <w:tcPr>
            <w:tcW w:w="851" w:type="dxa"/>
            <w:tcBorders>
              <w:top w:val="single" w:sz="6" w:space="0" w:color="auto"/>
              <w:left w:val="single" w:sz="6" w:space="0" w:color="auto"/>
              <w:bottom w:val="single" w:sz="6" w:space="0" w:color="auto"/>
              <w:right w:val="single" w:sz="6" w:space="0" w:color="auto"/>
            </w:tcBorders>
          </w:tcPr>
          <w:p w:rsidR="00702367" w:rsidRPr="00957BBD" w:rsidRDefault="00702367" w:rsidP="00191FBE">
            <w:pPr>
              <w:jc w:val="center"/>
              <w:rPr>
                <w:sz w:val="21"/>
              </w:rPr>
            </w:pPr>
            <w:r w:rsidRPr="00957BBD">
              <w:rPr>
                <w:sz w:val="21"/>
              </w:rPr>
              <w:t>32,61</w:t>
            </w:r>
          </w:p>
        </w:tc>
        <w:tc>
          <w:tcPr>
            <w:tcW w:w="851" w:type="dxa"/>
            <w:tcBorders>
              <w:top w:val="single" w:sz="6" w:space="0" w:color="auto"/>
              <w:left w:val="single" w:sz="6" w:space="0" w:color="auto"/>
              <w:bottom w:val="single" w:sz="6" w:space="0" w:color="auto"/>
              <w:right w:val="single" w:sz="6" w:space="0" w:color="auto"/>
            </w:tcBorders>
          </w:tcPr>
          <w:p w:rsidR="00702367" w:rsidRPr="000254E7" w:rsidRDefault="00702367" w:rsidP="00191FBE">
            <w:pPr>
              <w:jc w:val="center"/>
              <w:rPr>
                <w:sz w:val="21"/>
              </w:rPr>
            </w:pPr>
            <w:r w:rsidRPr="000254E7">
              <w:rPr>
                <w:sz w:val="21"/>
              </w:rPr>
              <w:t>39,41</w:t>
            </w:r>
          </w:p>
        </w:tc>
        <w:tc>
          <w:tcPr>
            <w:tcW w:w="851"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jc w:val="center"/>
              <w:rPr>
                <w:sz w:val="21"/>
              </w:rPr>
            </w:pPr>
            <w:r w:rsidRPr="00C278FA">
              <w:rPr>
                <w:sz w:val="21"/>
              </w:rPr>
              <w:t>36,01</w:t>
            </w:r>
          </w:p>
        </w:tc>
        <w:tc>
          <w:tcPr>
            <w:tcW w:w="851"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jc w:val="center"/>
              <w:rPr>
                <w:sz w:val="21"/>
              </w:rPr>
            </w:pPr>
            <w:r w:rsidRPr="00DB6501">
              <w:rPr>
                <w:sz w:val="21"/>
              </w:rPr>
              <w:t>34,38</w:t>
            </w:r>
          </w:p>
        </w:tc>
        <w:tc>
          <w:tcPr>
            <w:tcW w:w="85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1"/>
              </w:rPr>
            </w:pPr>
            <w:r>
              <w:rPr>
                <w:b/>
                <w:sz w:val="21"/>
              </w:rPr>
              <w:t>41.13</w:t>
            </w:r>
          </w:p>
        </w:tc>
      </w:tr>
      <w:tr w:rsidR="00702367" w:rsidTr="00191FBE">
        <w:trPr>
          <w:cantSplit/>
          <w:trHeight w:hRule="exact" w:val="600"/>
        </w:trPr>
        <w:tc>
          <w:tcPr>
            <w:tcW w:w="2906"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Problèmes de garde</w:t>
            </w:r>
          </w:p>
        </w:tc>
        <w:tc>
          <w:tcPr>
            <w:tcW w:w="851" w:type="dxa"/>
            <w:tcBorders>
              <w:top w:val="single" w:sz="6" w:space="0" w:color="auto"/>
              <w:left w:val="single" w:sz="6" w:space="0" w:color="auto"/>
              <w:bottom w:val="single" w:sz="6" w:space="0" w:color="auto"/>
              <w:right w:val="single" w:sz="6" w:space="0" w:color="auto"/>
            </w:tcBorders>
          </w:tcPr>
          <w:p w:rsidR="00702367" w:rsidRPr="0041450C" w:rsidRDefault="00702367" w:rsidP="00191FBE">
            <w:pPr>
              <w:jc w:val="center"/>
              <w:rPr>
                <w:bCs/>
                <w:sz w:val="21"/>
              </w:rPr>
            </w:pPr>
            <w:r w:rsidRPr="0041450C">
              <w:rPr>
                <w:bCs/>
                <w:sz w:val="21"/>
              </w:rPr>
              <w:t>9,39</w:t>
            </w:r>
          </w:p>
        </w:tc>
        <w:tc>
          <w:tcPr>
            <w:tcW w:w="851" w:type="dxa"/>
            <w:tcBorders>
              <w:top w:val="single" w:sz="6" w:space="0" w:color="auto"/>
              <w:left w:val="single" w:sz="6" w:space="0" w:color="auto"/>
              <w:bottom w:val="single" w:sz="6" w:space="0" w:color="auto"/>
              <w:right w:val="single" w:sz="6" w:space="0" w:color="auto"/>
            </w:tcBorders>
          </w:tcPr>
          <w:p w:rsidR="00702367" w:rsidRPr="00957BBD" w:rsidRDefault="00702367" w:rsidP="00191FBE">
            <w:pPr>
              <w:jc w:val="center"/>
              <w:rPr>
                <w:sz w:val="21"/>
              </w:rPr>
            </w:pPr>
            <w:r w:rsidRPr="00957BBD">
              <w:rPr>
                <w:sz w:val="21"/>
              </w:rPr>
              <w:t>17,89</w:t>
            </w:r>
          </w:p>
        </w:tc>
        <w:tc>
          <w:tcPr>
            <w:tcW w:w="851" w:type="dxa"/>
            <w:tcBorders>
              <w:top w:val="single" w:sz="6" w:space="0" w:color="auto"/>
              <w:left w:val="single" w:sz="6" w:space="0" w:color="auto"/>
              <w:bottom w:val="single" w:sz="6" w:space="0" w:color="auto"/>
              <w:right w:val="single" w:sz="6" w:space="0" w:color="auto"/>
            </w:tcBorders>
          </w:tcPr>
          <w:p w:rsidR="00702367" w:rsidRPr="000254E7" w:rsidRDefault="00702367" w:rsidP="00191FBE">
            <w:pPr>
              <w:jc w:val="center"/>
              <w:rPr>
                <w:sz w:val="21"/>
              </w:rPr>
            </w:pPr>
            <w:r w:rsidRPr="000254E7">
              <w:rPr>
                <w:sz w:val="21"/>
              </w:rPr>
              <w:t>10,26</w:t>
            </w:r>
          </w:p>
        </w:tc>
        <w:tc>
          <w:tcPr>
            <w:tcW w:w="851"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jc w:val="center"/>
              <w:rPr>
                <w:sz w:val="21"/>
              </w:rPr>
            </w:pPr>
            <w:r w:rsidRPr="00C278FA">
              <w:rPr>
                <w:sz w:val="21"/>
              </w:rPr>
              <w:t>10,97</w:t>
            </w:r>
          </w:p>
        </w:tc>
        <w:tc>
          <w:tcPr>
            <w:tcW w:w="851"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jc w:val="center"/>
              <w:rPr>
                <w:sz w:val="21"/>
              </w:rPr>
            </w:pPr>
            <w:r w:rsidRPr="00DB6501">
              <w:rPr>
                <w:sz w:val="21"/>
              </w:rPr>
              <w:t>11,87</w:t>
            </w:r>
          </w:p>
        </w:tc>
        <w:tc>
          <w:tcPr>
            <w:tcW w:w="85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1"/>
              </w:rPr>
            </w:pPr>
            <w:r>
              <w:rPr>
                <w:b/>
                <w:sz w:val="21"/>
              </w:rPr>
              <w:t>10.60</w:t>
            </w:r>
          </w:p>
        </w:tc>
      </w:tr>
      <w:tr w:rsidR="00702367" w:rsidTr="00191FBE">
        <w:trPr>
          <w:cantSplit/>
          <w:trHeight w:hRule="exact" w:val="600"/>
        </w:trPr>
        <w:tc>
          <w:tcPr>
            <w:tcW w:w="2906"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Problèmes Psychiatriques</w:t>
            </w:r>
          </w:p>
        </w:tc>
        <w:tc>
          <w:tcPr>
            <w:tcW w:w="851" w:type="dxa"/>
            <w:tcBorders>
              <w:top w:val="single" w:sz="6" w:space="0" w:color="auto"/>
              <w:left w:val="single" w:sz="6" w:space="0" w:color="auto"/>
              <w:bottom w:val="single" w:sz="6" w:space="0" w:color="auto"/>
              <w:right w:val="single" w:sz="6" w:space="0" w:color="auto"/>
            </w:tcBorders>
          </w:tcPr>
          <w:p w:rsidR="00702367" w:rsidRPr="0041450C" w:rsidRDefault="00702367" w:rsidP="00191FBE">
            <w:pPr>
              <w:jc w:val="center"/>
              <w:rPr>
                <w:bCs/>
                <w:sz w:val="21"/>
              </w:rPr>
            </w:pPr>
            <w:r w:rsidRPr="0041450C">
              <w:rPr>
                <w:bCs/>
                <w:sz w:val="21"/>
              </w:rPr>
              <w:t>6,73</w:t>
            </w:r>
          </w:p>
        </w:tc>
        <w:tc>
          <w:tcPr>
            <w:tcW w:w="851" w:type="dxa"/>
            <w:tcBorders>
              <w:top w:val="single" w:sz="6" w:space="0" w:color="auto"/>
              <w:left w:val="single" w:sz="6" w:space="0" w:color="auto"/>
              <w:bottom w:val="single" w:sz="6" w:space="0" w:color="auto"/>
              <w:right w:val="single" w:sz="6" w:space="0" w:color="auto"/>
            </w:tcBorders>
          </w:tcPr>
          <w:p w:rsidR="00702367" w:rsidRPr="00957BBD" w:rsidRDefault="00702367" w:rsidP="00191FBE">
            <w:pPr>
              <w:jc w:val="center"/>
              <w:rPr>
                <w:sz w:val="21"/>
              </w:rPr>
            </w:pPr>
            <w:r w:rsidRPr="00957BBD">
              <w:rPr>
                <w:sz w:val="21"/>
              </w:rPr>
              <w:t>3,85</w:t>
            </w:r>
          </w:p>
        </w:tc>
        <w:tc>
          <w:tcPr>
            <w:tcW w:w="851" w:type="dxa"/>
            <w:tcBorders>
              <w:top w:val="single" w:sz="6" w:space="0" w:color="auto"/>
              <w:left w:val="single" w:sz="6" w:space="0" w:color="auto"/>
              <w:bottom w:val="single" w:sz="6" w:space="0" w:color="auto"/>
              <w:right w:val="single" w:sz="6" w:space="0" w:color="auto"/>
            </w:tcBorders>
          </w:tcPr>
          <w:p w:rsidR="00702367" w:rsidRPr="000254E7" w:rsidRDefault="00702367" w:rsidP="00191FBE">
            <w:pPr>
              <w:jc w:val="center"/>
              <w:rPr>
                <w:sz w:val="21"/>
              </w:rPr>
            </w:pPr>
            <w:r w:rsidRPr="000254E7">
              <w:rPr>
                <w:sz w:val="21"/>
              </w:rPr>
              <w:t>4,56</w:t>
            </w:r>
          </w:p>
        </w:tc>
        <w:tc>
          <w:tcPr>
            <w:tcW w:w="851"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jc w:val="center"/>
              <w:rPr>
                <w:sz w:val="21"/>
              </w:rPr>
            </w:pPr>
            <w:r w:rsidRPr="00C278FA">
              <w:rPr>
                <w:sz w:val="21"/>
              </w:rPr>
              <w:t>7,88</w:t>
            </w:r>
          </w:p>
        </w:tc>
        <w:tc>
          <w:tcPr>
            <w:tcW w:w="851"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jc w:val="center"/>
              <w:rPr>
                <w:sz w:val="21"/>
              </w:rPr>
            </w:pPr>
            <w:r w:rsidRPr="00DB6501">
              <w:rPr>
                <w:sz w:val="21"/>
              </w:rPr>
              <w:t>5,93</w:t>
            </w:r>
          </w:p>
        </w:tc>
        <w:tc>
          <w:tcPr>
            <w:tcW w:w="85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1"/>
              </w:rPr>
            </w:pPr>
            <w:r>
              <w:rPr>
                <w:b/>
                <w:sz w:val="21"/>
              </w:rPr>
              <w:t>5.30</w:t>
            </w:r>
          </w:p>
        </w:tc>
      </w:tr>
      <w:tr w:rsidR="00702367" w:rsidTr="00191FBE">
        <w:trPr>
          <w:cantSplit/>
          <w:trHeight w:hRule="exact" w:val="600"/>
        </w:trPr>
        <w:tc>
          <w:tcPr>
            <w:tcW w:w="2906"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Problèmes de logement</w:t>
            </w:r>
          </w:p>
        </w:tc>
        <w:tc>
          <w:tcPr>
            <w:tcW w:w="851" w:type="dxa"/>
            <w:tcBorders>
              <w:top w:val="single" w:sz="6" w:space="0" w:color="auto"/>
              <w:left w:val="single" w:sz="6" w:space="0" w:color="auto"/>
              <w:bottom w:val="single" w:sz="6" w:space="0" w:color="auto"/>
              <w:right w:val="single" w:sz="6" w:space="0" w:color="auto"/>
            </w:tcBorders>
          </w:tcPr>
          <w:p w:rsidR="00702367" w:rsidRPr="0041450C" w:rsidRDefault="00702367" w:rsidP="00191FBE">
            <w:pPr>
              <w:jc w:val="center"/>
              <w:rPr>
                <w:bCs/>
                <w:sz w:val="21"/>
              </w:rPr>
            </w:pPr>
            <w:r w:rsidRPr="0041450C">
              <w:rPr>
                <w:bCs/>
                <w:sz w:val="21"/>
              </w:rPr>
              <w:t>14,29</w:t>
            </w:r>
          </w:p>
        </w:tc>
        <w:tc>
          <w:tcPr>
            <w:tcW w:w="851" w:type="dxa"/>
            <w:tcBorders>
              <w:top w:val="single" w:sz="6" w:space="0" w:color="auto"/>
              <w:left w:val="single" w:sz="6" w:space="0" w:color="auto"/>
              <w:bottom w:val="single" w:sz="6" w:space="0" w:color="auto"/>
              <w:right w:val="single" w:sz="6" w:space="0" w:color="auto"/>
            </w:tcBorders>
          </w:tcPr>
          <w:p w:rsidR="00702367" w:rsidRPr="00957BBD" w:rsidRDefault="00702367" w:rsidP="00191FBE">
            <w:pPr>
              <w:jc w:val="center"/>
              <w:rPr>
                <w:sz w:val="21"/>
              </w:rPr>
            </w:pPr>
            <w:r w:rsidRPr="00957BBD">
              <w:rPr>
                <w:sz w:val="21"/>
              </w:rPr>
              <w:t>14,05</w:t>
            </w:r>
          </w:p>
        </w:tc>
        <w:tc>
          <w:tcPr>
            <w:tcW w:w="851" w:type="dxa"/>
            <w:tcBorders>
              <w:top w:val="single" w:sz="6" w:space="0" w:color="auto"/>
              <w:left w:val="single" w:sz="6" w:space="0" w:color="auto"/>
              <w:bottom w:val="single" w:sz="6" w:space="0" w:color="auto"/>
              <w:right w:val="single" w:sz="6" w:space="0" w:color="auto"/>
            </w:tcBorders>
          </w:tcPr>
          <w:p w:rsidR="00702367" w:rsidRPr="000254E7" w:rsidRDefault="00702367" w:rsidP="00191FBE">
            <w:pPr>
              <w:jc w:val="center"/>
              <w:rPr>
                <w:sz w:val="21"/>
              </w:rPr>
            </w:pPr>
            <w:r w:rsidRPr="000254E7">
              <w:rPr>
                <w:sz w:val="21"/>
              </w:rPr>
              <w:t>11,56</w:t>
            </w:r>
          </w:p>
        </w:tc>
        <w:tc>
          <w:tcPr>
            <w:tcW w:w="851"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jc w:val="center"/>
              <w:rPr>
                <w:sz w:val="21"/>
              </w:rPr>
            </w:pPr>
            <w:r w:rsidRPr="00C278FA">
              <w:rPr>
                <w:sz w:val="21"/>
              </w:rPr>
              <w:t>12,98</w:t>
            </w:r>
          </w:p>
        </w:tc>
        <w:tc>
          <w:tcPr>
            <w:tcW w:w="851"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jc w:val="center"/>
              <w:rPr>
                <w:sz w:val="21"/>
              </w:rPr>
            </w:pPr>
            <w:r w:rsidRPr="00DB6501">
              <w:rPr>
                <w:sz w:val="21"/>
              </w:rPr>
              <w:t>13,96</w:t>
            </w:r>
          </w:p>
        </w:tc>
        <w:tc>
          <w:tcPr>
            <w:tcW w:w="85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1"/>
              </w:rPr>
            </w:pPr>
            <w:r>
              <w:rPr>
                <w:b/>
                <w:sz w:val="21"/>
              </w:rPr>
              <w:t>11.34</w:t>
            </w:r>
          </w:p>
        </w:tc>
      </w:tr>
    </w:tbl>
    <w:p w:rsidR="00702367" w:rsidRDefault="00702367" w:rsidP="00191FBE">
      <w:pPr>
        <w:jc w:val="both"/>
        <w:rPr>
          <w:sz w:val="16"/>
        </w:rPr>
      </w:pPr>
    </w:p>
    <w:p w:rsidR="00702367" w:rsidRDefault="00702367" w:rsidP="00191FBE">
      <w:pPr>
        <w:jc w:val="both"/>
        <w:rPr>
          <w:sz w:val="16"/>
        </w:rPr>
      </w:pPr>
    </w:p>
    <w:p w:rsidR="00702367" w:rsidRDefault="00702367" w:rsidP="00191FBE">
      <w:pPr>
        <w:jc w:val="both"/>
        <w:rPr>
          <w:sz w:val="16"/>
        </w:rPr>
      </w:pPr>
    </w:p>
    <w:p w:rsidR="00702367" w:rsidRDefault="00702367" w:rsidP="00191FBE">
      <w:pPr>
        <w:jc w:val="both"/>
        <w:rPr>
          <w:sz w:val="16"/>
        </w:rPr>
      </w:pPr>
    </w:p>
    <w:tbl>
      <w:tblPr>
        <w:tblW w:w="9151" w:type="dxa"/>
        <w:tblInd w:w="791" w:type="dxa"/>
        <w:tblLayout w:type="fixed"/>
        <w:tblCellMar>
          <w:left w:w="71" w:type="dxa"/>
          <w:right w:w="71" w:type="dxa"/>
        </w:tblCellMar>
        <w:tblLook w:val="0000"/>
      </w:tblPr>
      <w:tblGrid>
        <w:gridCol w:w="4165"/>
        <w:gridCol w:w="831"/>
        <w:gridCol w:w="831"/>
        <w:gridCol w:w="831"/>
        <w:gridCol w:w="831"/>
        <w:gridCol w:w="831"/>
        <w:gridCol w:w="831"/>
      </w:tblGrid>
      <w:tr w:rsidR="00702367" w:rsidTr="00191FBE">
        <w:trPr>
          <w:cantSplit/>
          <w:trHeight w:hRule="exact" w:val="600"/>
        </w:trPr>
        <w:tc>
          <w:tcPr>
            <w:tcW w:w="4165" w:type="dxa"/>
            <w:tcBorders>
              <w:top w:val="single" w:sz="6" w:space="0" w:color="auto"/>
              <w:left w:val="single" w:sz="6" w:space="0" w:color="auto"/>
              <w:bottom w:val="nil"/>
              <w:right w:val="single" w:sz="4" w:space="0" w:color="auto"/>
            </w:tcBorders>
          </w:tcPr>
          <w:p w:rsidR="00702367" w:rsidRDefault="00702367" w:rsidP="00191FBE">
            <w:pPr>
              <w:pStyle w:val="Titre1"/>
              <w:widowControl/>
            </w:pPr>
          </w:p>
          <w:p w:rsidR="00702367" w:rsidRDefault="00702367" w:rsidP="00191FBE">
            <w:pPr>
              <w:pStyle w:val="Titre1"/>
              <w:widowControl/>
            </w:pPr>
            <w:r>
              <w:t>CAUSES DES NON-ACCUEILS</w:t>
            </w:r>
          </w:p>
        </w:tc>
        <w:tc>
          <w:tcPr>
            <w:tcW w:w="831" w:type="dxa"/>
            <w:tcBorders>
              <w:top w:val="single" w:sz="4" w:space="0" w:color="auto"/>
              <w:left w:val="single" w:sz="4" w:space="0" w:color="auto"/>
              <w:bottom w:val="single" w:sz="4" w:space="0" w:color="auto"/>
              <w:right w:val="nil"/>
            </w:tcBorders>
          </w:tcPr>
          <w:p w:rsidR="00702367" w:rsidRDefault="00702367" w:rsidP="00191FBE">
            <w:pPr>
              <w:jc w:val="center"/>
              <w:rPr>
                <w:sz w:val="23"/>
              </w:rPr>
            </w:pPr>
          </w:p>
        </w:tc>
        <w:tc>
          <w:tcPr>
            <w:tcW w:w="831" w:type="dxa"/>
            <w:tcBorders>
              <w:top w:val="single" w:sz="4" w:space="0" w:color="auto"/>
              <w:left w:val="nil"/>
              <w:bottom w:val="single" w:sz="4" w:space="0" w:color="auto"/>
              <w:right w:val="nil"/>
            </w:tcBorders>
          </w:tcPr>
          <w:p w:rsidR="00702367" w:rsidRDefault="00702367" w:rsidP="00191FBE">
            <w:pPr>
              <w:jc w:val="center"/>
              <w:rPr>
                <w:sz w:val="23"/>
              </w:rPr>
            </w:pPr>
          </w:p>
        </w:tc>
        <w:tc>
          <w:tcPr>
            <w:tcW w:w="831" w:type="dxa"/>
            <w:tcBorders>
              <w:top w:val="single" w:sz="4" w:space="0" w:color="auto"/>
              <w:left w:val="nil"/>
              <w:bottom w:val="single" w:sz="4" w:space="0" w:color="auto"/>
              <w:right w:val="nil"/>
            </w:tcBorders>
          </w:tcPr>
          <w:p w:rsidR="00702367" w:rsidRDefault="00702367" w:rsidP="00191FBE">
            <w:pPr>
              <w:jc w:val="center"/>
              <w:rPr>
                <w:sz w:val="23"/>
              </w:rPr>
            </w:pPr>
          </w:p>
        </w:tc>
        <w:tc>
          <w:tcPr>
            <w:tcW w:w="831" w:type="dxa"/>
            <w:tcBorders>
              <w:top w:val="single" w:sz="4" w:space="0" w:color="auto"/>
              <w:left w:val="nil"/>
              <w:bottom w:val="single" w:sz="4" w:space="0" w:color="auto"/>
            </w:tcBorders>
          </w:tcPr>
          <w:p w:rsidR="00702367" w:rsidRDefault="00702367" w:rsidP="00191FBE">
            <w:pPr>
              <w:jc w:val="center"/>
              <w:rPr>
                <w:sz w:val="23"/>
              </w:rPr>
            </w:pPr>
          </w:p>
        </w:tc>
        <w:tc>
          <w:tcPr>
            <w:tcW w:w="831" w:type="dxa"/>
            <w:tcBorders>
              <w:top w:val="single" w:sz="4" w:space="0" w:color="auto"/>
              <w:bottom w:val="single" w:sz="4" w:space="0" w:color="auto"/>
            </w:tcBorders>
          </w:tcPr>
          <w:p w:rsidR="00702367" w:rsidRDefault="00702367" w:rsidP="00191FBE">
            <w:pPr>
              <w:jc w:val="center"/>
              <w:rPr>
                <w:sz w:val="23"/>
              </w:rPr>
            </w:pPr>
          </w:p>
        </w:tc>
        <w:tc>
          <w:tcPr>
            <w:tcW w:w="831" w:type="dxa"/>
            <w:tcBorders>
              <w:top w:val="single" w:sz="4" w:space="0" w:color="auto"/>
              <w:bottom w:val="single" w:sz="4" w:space="0" w:color="auto"/>
              <w:right w:val="single" w:sz="4" w:space="0" w:color="auto"/>
            </w:tcBorders>
          </w:tcPr>
          <w:p w:rsidR="00702367" w:rsidRDefault="00702367" w:rsidP="00191FBE">
            <w:pPr>
              <w:jc w:val="center"/>
              <w:rPr>
                <w:sz w:val="23"/>
              </w:rPr>
            </w:pPr>
          </w:p>
        </w:tc>
      </w:tr>
      <w:tr w:rsidR="00702367" w:rsidTr="00191FBE">
        <w:trPr>
          <w:cantSplit/>
          <w:trHeight w:val="80"/>
        </w:trPr>
        <w:tc>
          <w:tcPr>
            <w:tcW w:w="4165" w:type="dxa"/>
            <w:tcBorders>
              <w:top w:val="nil"/>
              <w:left w:val="single" w:sz="6" w:space="0" w:color="auto"/>
              <w:bottom w:val="single" w:sz="6" w:space="0" w:color="auto"/>
              <w:right w:val="single" w:sz="6" w:space="0" w:color="auto"/>
            </w:tcBorders>
          </w:tcPr>
          <w:p w:rsidR="00702367" w:rsidRDefault="00702367" w:rsidP="00191FBE">
            <w:pPr>
              <w:pStyle w:val="Pieddepage"/>
              <w:widowControl/>
              <w:tabs>
                <w:tab w:val="clear" w:pos="4819"/>
                <w:tab w:val="clear" w:pos="9071"/>
              </w:tabs>
            </w:pPr>
          </w:p>
        </w:tc>
        <w:tc>
          <w:tcPr>
            <w:tcW w:w="831" w:type="dxa"/>
            <w:tcBorders>
              <w:top w:val="single" w:sz="4" w:space="0" w:color="auto"/>
              <w:left w:val="single" w:sz="6" w:space="0" w:color="auto"/>
              <w:bottom w:val="single" w:sz="6" w:space="0" w:color="auto"/>
              <w:right w:val="single" w:sz="6" w:space="0" w:color="auto"/>
            </w:tcBorders>
          </w:tcPr>
          <w:p w:rsidR="00702367" w:rsidRDefault="00702367" w:rsidP="00191FBE">
            <w:pPr>
              <w:jc w:val="center"/>
              <w:rPr>
                <w:b/>
              </w:rPr>
            </w:pPr>
            <w:r>
              <w:rPr>
                <w:b/>
                <w:sz w:val="22"/>
              </w:rPr>
              <w:t>2005</w:t>
            </w:r>
          </w:p>
        </w:tc>
        <w:tc>
          <w:tcPr>
            <w:tcW w:w="831" w:type="dxa"/>
            <w:tcBorders>
              <w:top w:val="single" w:sz="4" w:space="0" w:color="auto"/>
              <w:left w:val="single" w:sz="6" w:space="0" w:color="auto"/>
              <w:bottom w:val="single" w:sz="6" w:space="0" w:color="auto"/>
              <w:right w:val="single" w:sz="6" w:space="0" w:color="auto"/>
            </w:tcBorders>
          </w:tcPr>
          <w:p w:rsidR="00702367" w:rsidRDefault="00702367" w:rsidP="00191FBE">
            <w:pPr>
              <w:jc w:val="center"/>
              <w:rPr>
                <w:b/>
              </w:rPr>
            </w:pPr>
            <w:r>
              <w:rPr>
                <w:b/>
                <w:sz w:val="22"/>
              </w:rPr>
              <w:t>2006</w:t>
            </w:r>
          </w:p>
        </w:tc>
        <w:tc>
          <w:tcPr>
            <w:tcW w:w="831" w:type="dxa"/>
            <w:tcBorders>
              <w:top w:val="single" w:sz="4" w:space="0" w:color="auto"/>
              <w:left w:val="single" w:sz="6" w:space="0" w:color="auto"/>
              <w:bottom w:val="single" w:sz="6" w:space="0" w:color="auto"/>
              <w:right w:val="nil"/>
            </w:tcBorders>
          </w:tcPr>
          <w:p w:rsidR="00702367" w:rsidRDefault="00702367" w:rsidP="00191FBE">
            <w:pPr>
              <w:jc w:val="center"/>
              <w:rPr>
                <w:b/>
              </w:rPr>
            </w:pPr>
            <w:r>
              <w:rPr>
                <w:b/>
                <w:sz w:val="22"/>
              </w:rPr>
              <w:t>2007</w:t>
            </w:r>
          </w:p>
        </w:tc>
        <w:tc>
          <w:tcPr>
            <w:tcW w:w="831" w:type="dxa"/>
            <w:tcBorders>
              <w:top w:val="single" w:sz="4" w:space="0" w:color="auto"/>
              <w:left w:val="single" w:sz="6" w:space="0" w:color="auto"/>
              <w:bottom w:val="single" w:sz="6" w:space="0" w:color="auto"/>
              <w:right w:val="single" w:sz="6" w:space="0" w:color="auto"/>
            </w:tcBorders>
          </w:tcPr>
          <w:p w:rsidR="00702367" w:rsidRDefault="00702367" w:rsidP="00191FBE">
            <w:pPr>
              <w:jc w:val="center"/>
              <w:rPr>
                <w:b/>
              </w:rPr>
            </w:pPr>
            <w:r>
              <w:rPr>
                <w:b/>
                <w:sz w:val="22"/>
              </w:rPr>
              <w:t>2008</w:t>
            </w:r>
          </w:p>
        </w:tc>
        <w:tc>
          <w:tcPr>
            <w:tcW w:w="831" w:type="dxa"/>
            <w:tcBorders>
              <w:top w:val="single" w:sz="4" w:space="0" w:color="auto"/>
              <w:left w:val="single" w:sz="6" w:space="0" w:color="auto"/>
              <w:bottom w:val="single" w:sz="6" w:space="0" w:color="auto"/>
              <w:right w:val="single" w:sz="6" w:space="0" w:color="auto"/>
            </w:tcBorders>
          </w:tcPr>
          <w:p w:rsidR="00702367" w:rsidRDefault="00702367" w:rsidP="00191FBE">
            <w:pPr>
              <w:jc w:val="center"/>
              <w:rPr>
                <w:b/>
              </w:rPr>
            </w:pPr>
            <w:r>
              <w:rPr>
                <w:b/>
                <w:sz w:val="22"/>
              </w:rPr>
              <w:t>2009</w:t>
            </w:r>
          </w:p>
        </w:tc>
        <w:tc>
          <w:tcPr>
            <w:tcW w:w="831" w:type="dxa"/>
            <w:tcBorders>
              <w:top w:val="single" w:sz="4" w:space="0" w:color="auto"/>
              <w:left w:val="single" w:sz="6" w:space="0" w:color="auto"/>
              <w:bottom w:val="single" w:sz="6" w:space="0" w:color="auto"/>
              <w:right w:val="single" w:sz="6" w:space="0" w:color="auto"/>
            </w:tcBorders>
          </w:tcPr>
          <w:p w:rsidR="00702367" w:rsidRDefault="00702367" w:rsidP="00191FBE">
            <w:pPr>
              <w:jc w:val="center"/>
              <w:rPr>
                <w:b/>
              </w:rPr>
            </w:pPr>
            <w:r>
              <w:rPr>
                <w:b/>
                <w:sz w:val="22"/>
              </w:rPr>
              <w:t>2010</w:t>
            </w:r>
          </w:p>
        </w:tc>
      </w:tr>
      <w:tr w:rsidR="00702367" w:rsidTr="00191FBE">
        <w:trPr>
          <w:cantSplit/>
          <w:trHeight w:hRule="exact" w:val="600"/>
        </w:trPr>
        <w:tc>
          <w:tcPr>
            <w:tcW w:w="4165" w:type="dxa"/>
            <w:tcBorders>
              <w:top w:val="nil"/>
              <w:left w:val="single" w:sz="6" w:space="0" w:color="auto"/>
              <w:bottom w:val="single" w:sz="6" w:space="0" w:color="auto"/>
              <w:right w:val="single" w:sz="6" w:space="0" w:color="auto"/>
            </w:tcBorders>
          </w:tcPr>
          <w:p w:rsidR="00702367" w:rsidRDefault="00702367" w:rsidP="00191FBE">
            <w:pPr>
              <w:rPr>
                <w:sz w:val="21"/>
              </w:rPr>
            </w:pPr>
            <w:r>
              <w:rPr>
                <w:sz w:val="21"/>
              </w:rPr>
              <w:t>Réorientation (car ne correspond pas)</w:t>
            </w:r>
          </w:p>
        </w:tc>
        <w:tc>
          <w:tcPr>
            <w:tcW w:w="831" w:type="dxa"/>
            <w:tcBorders>
              <w:top w:val="nil"/>
              <w:left w:val="single" w:sz="6" w:space="0" w:color="auto"/>
              <w:bottom w:val="single" w:sz="6" w:space="0" w:color="auto"/>
              <w:right w:val="single" w:sz="6" w:space="0" w:color="auto"/>
            </w:tcBorders>
          </w:tcPr>
          <w:p w:rsidR="00702367" w:rsidRDefault="00702367" w:rsidP="00191FBE">
            <w:pPr>
              <w:jc w:val="center"/>
              <w:rPr>
                <w:sz w:val="21"/>
              </w:rPr>
            </w:pPr>
            <w:r>
              <w:rPr>
                <w:sz w:val="21"/>
              </w:rPr>
              <w:t>66</w:t>
            </w:r>
          </w:p>
        </w:tc>
        <w:tc>
          <w:tcPr>
            <w:tcW w:w="831" w:type="dxa"/>
            <w:tcBorders>
              <w:top w:val="nil"/>
              <w:left w:val="single" w:sz="6" w:space="0" w:color="auto"/>
              <w:bottom w:val="single" w:sz="6" w:space="0" w:color="auto"/>
              <w:right w:val="single" w:sz="6" w:space="0" w:color="auto"/>
            </w:tcBorders>
          </w:tcPr>
          <w:p w:rsidR="00702367" w:rsidRPr="000755C0" w:rsidRDefault="00702367" w:rsidP="00191FBE">
            <w:pPr>
              <w:jc w:val="center"/>
              <w:rPr>
                <w:bCs/>
                <w:sz w:val="21"/>
              </w:rPr>
            </w:pPr>
            <w:r w:rsidRPr="000755C0">
              <w:rPr>
                <w:bCs/>
                <w:sz w:val="21"/>
              </w:rPr>
              <w:t>58</w:t>
            </w:r>
          </w:p>
        </w:tc>
        <w:tc>
          <w:tcPr>
            <w:tcW w:w="831" w:type="dxa"/>
            <w:tcBorders>
              <w:top w:val="nil"/>
              <w:left w:val="single" w:sz="6" w:space="0" w:color="auto"/>
              <w:bottom w:val="single" w:sz="6" w:space="0" w:color="auto"/>
              <w:right w:val="nil"/>
            </w:tcBorders>
          </w:tcPr>
          <w:p w:rsidR="00702367" w:rsidRPr="000755C0" w:rsidRDefault="00702367" w:rsidP="00191FBE">
            <w:pPr>
              <w:jc w:val="center"/>
              <w:rPr>
                <w:bCs/>
                <w:sz w:val="21"/>
              </w:rPr>
            </w:pPr>
            <w:r w:rsidRPr="000755C0">
              <w:rPr>
                <w:bCs/>
                <w:sz w:val="21"/>
              </w:rPr>
              <w:t>57</w:t>
            </w:r>
          </w:p>
        </w:tc>
        <w:tc>
          <w:tcPr>
            <w:tcW w:w="831"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jc w:val="center"/>
              <w:rPr>
                <w:bCs/>
                <w:sz w:val="21"/>
              </w:rPr>
            </w:pPr>
            <w:r w:rsidRPr="00C278FA">
              <w:rPr>
                <w:bCs/>
                <w:sz w:val="21"/>
              </w:rPr>
              <w:t>52</w:t>
            </w:r>
          </w:p>
        </w:tc>
        <w:tc>
          <w:tcPr>
            <w:tcW w:w="831"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jc w:val="center"/>
              <w:rPr>
                <w:bCs/>
                <w:sz w:val="21"/>
              </w:rPr>
            </w:pPr>
            <w:r w:rsidRPr="00DB6501">
              <w:rPr>
                <w:bCs/>
                <w:sz w:val="21"/>
              </w:rPr>
              <w:t>43</w:t>
            </w:r>
          </w:p>
        </w:tc>
        <w:tc>
          <w:tcPr>
            <w:tcW w:w="83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bCs/>
                <w:sz w:val="21"/>
              </w:rPr>
            </w:pPr>
            <w:r>
              <w:rPr>
                <w:b/>
                <w:bCs/>
                <w:sz w:val="21"/>
              </w:rPr>
              <w:t>35</w:t>
            </w:r>
          </w:p>
        </w:tc>
      </w:tr>
      <w:tr w:rsidR="00702367" w:rsidTr="00191FBE">
        <w:trPr>
          <w:cantSplit/>
          <w:trHeight w:hRule="exact" w:val="600"/>
        </w:trPr>
        <w:tc>
          <w:tcPr>
            <w:tcW w:w="4165"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Sans suite de la part des demandeurs ou annulées après accord</w:t>
            </w:r>
          </w:p>
        </w:tc>
        <w:tc>
          <w:tcPr>
            <w:tcW w:w="83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sz w:val="21"/>
              </w:rPr>
            </w:pPr>
            <w:r>
              <w:rPr>
                <w:sz w:val="21"/>
              </w:rPr>
              <w:t>120</w:t>
            </w:r>
          </w:p>
        </w:tc>
        <w:tc>
          <w:tcPr>
            <w:tcW w:w="831" w:type="dxa"/>
            <w:tcBorders>
              <w:top w:val="single" w:sz="6" w:space="0" w:color="auto"/>
              <w:left w:val="single" w:sz="6" w:space="0" w:color="auto"/>
              <w:bottom w:val="single" w:sz="6" w:space="0" w:color="auto"/>
              <w:right w:val="single" w:sz="6" w:space="0" w:color="auto"/>
            </w:tcBorders>
          </w:tcPr>
          <w:p w:rsidR="00702367" w:rsidRPr="000755C0" w:rsidRDefault="00702367" w:rsidP="00191FBE">
            <w:pPr>
              <w:jc w:val="center"/>
              <w:rPr>
                <w:bCs/>
                <w:sz w:val="21"/>
              </w:rPr>
            </w:pPr>
            <w:r w:rsidRPr="000755C0">
              <w:rPr>
                <w:bCs/>
                <w:sz w:val="21"/>
              </w:rPr>
              <w:t>212</w:t>
            </w:r>
          </w:p>
        </w:tc>
        <w:tc>
          <w:tcPr>
            <w:tcW w:w="831" w:type="dxa"/>
            <w:tcBorders>
              <w:top w:val="single" w:sz="6" w:space="0" w:color="auto"/>
              <w:left w:val="single" w:sz="6" w:space="0" w:color="auto"/>
              <w:bottom w:val="single" w:sz="6" w:space="0" w:color="auto"/>
              <w:right w:val="nil"/>
            </w:tcBorders>
          </w:tcPr>
          <w:p w:rsidR="00702367" w:rsidRPr="000755C0" w:rsidRDefault="00702367" w:rsidP="00191FBE">
            <w:pPr>
              <w:jc w:val="center"/>
              <w:rPr>
                <w:bCs/>
                <w:sz w:val="21"/>
              </w:rPr>
            </w:pPr>
            <w:r w:rsidRPr="000755C0">
              <w:rPr>
                <w:bCs/>
                <w:sz w:val="21"/>
              </w:rPr>
              <w:t>189</w:t>
            </w:r>
          </w:p>
        </w:tc>
        <w:tc>
          <w:tcPr>
            <w:tcW w:w="831"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jc w:val="center"/>
              <w:rPr>
                <w:bCs/>
                <w:sz w:val="21"/>
              </w:rPr>
            </w:pPr>
            <w:r w:rsidRPr="00C278FA">
              <w:rPr>
                <w:bCs/>
                <w:sz w:val="21"/>
              </w:rPr>
              <w:t>221</w:t>
            </w:r>
          </w:p>
        </w:tc>
        <w:tc>
          <w:tcPr>
            <w:tcW w:w="831"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jc w:val="center"/>
              <w:rPr>
                <w:bCs/>
                <w:sz w:val="21"/>
              </w:rPr>
            </w:pPr>
            <w:r w:rsidRPr="00DB6501">
              <w:rPr>
                <w:bCs/>
                <w:sz w:val="21"/>
              </w:rPr>
              <w:t>229</w:t>
            </w:r>
          </w:p>
        </w:tc>
        <w:tc>
          <w:tcPr>
            <w:tcW w:w="83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bCs/>
                <w:sz w:val="21"/>
              </w:rPr>
            </w:pPr>
            <w:r>
              <w:rPr>
                <w:b/>
                <w:bCs/>
                <w:sz w:val="21"/>
              </w:rPr>
              <w:t>191</w:t>
            </w:r>
          </w:p>
        </w:tc>
      </w:tr>
      <w:tr w:rsidR="00702367" w:rsidTr="00191FBE">
        <w:trPr>
          <w:cantSplit/>
          <w:trHeight w:hRule="exact" w:val="600"/>
        </w:trPr>
        <w:tc>
          <w:tcPr>
            <w:tcW w:w="4165"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Autres départements</w:t>
            </w:r>
          </w:p>
        </w:tc>
        <w:tc>
          <w:tcPr>
            <w:tcW w:w="83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sz w:val="21"/>
              </w:rPr>
            </w:pPr>
            <w:r>
              <w:rPr>
                <w:sz w:val="21"/>
              </w:rPr>
              <w:t>12</w:t>
            </w:r>
          </w:p>
        </w:tc>
        <w:tc>
          <w:tcPr>
            <w:tcW w:w="831" w:type="dxa"/>
            <w:tcBorders>
              <w:top w:val="single" w:sz="6" w:space="0" w:color="auto"/>
              <w:left w:val="single" w:sz="6" w:space="0" w:color="auto"/>
              <w:bottom w:val="single" w:sz="6" w:space="0" w:color="auto"/>
              <w:right w:val="single" w:sz="6" w:space="0" w:color="auto"/>
            </w:tcBorders>
          </w:tcPr>
          <w:p w:rsidR="00702367" w:rsidRPr="000755C0" w:rsidRDefault="00702367" w:rsidP="00191FBE">
            <w:pPr>
              <w:jc w:val="center"/>
              <w:rPr>
                <w:bCs/>
                <w:sz w:val="21"/>
              </w:rPr>
            </w:pPr>
            <w:r w:rsidRPr="000755C0">
              <w:rPr>
                <w:bCs/>
                <w:sz w:val="21"/>
              </w:rPr>
              <w:t>25</w:t>
            </w:r>
          </w:p>
        </w:tc>
        <w:tc>
          <w:tcPr>
            <w:tcW w:w="831" w:type="dxa"/>
            <w:tcBorders>
              <w:top w:val="single" w:sz="6" w:space="0" w:color="auto"/>
              <w:left w:val="single" w:sz="6" w:space="0" w:color="auto"/>
              <w:bottom w:val="single" w:sz="6" w:space="0" w:color="auto"/>
              <w:right w:val="nil"/>
            </w:tcBorders>
          </w:tcPr>
          <w:p w:rsidR="00702367" w:rsidRPr="000755C0" w:rsidRDefault="00702367" w:rsidP="00191FBE">
            <w:pPr>
              <w:jc w:val="center"/>
              <w:rPr>
                <w:bCs/>
                <w:sz w:val="21"/>
              </w:rPr>
            </w:pPr>
            <w:r w:rsidRPr="000755C0">
              <w:rPr>
                <w:bCs/>
                <w:sz w:val="21"/>
              </w:rPr>
              <w:t>25</w:t>
            </w:r>
          </w:p>
        </w:tc>
        <w:tc>
          <w:tcPr>
            <w:tcW w:w="831"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jc w:val="center"/>
              <w:rPr>
                <w:bCs/>
                <w:sz w:val="21"/>
              </w:rPr>
            </w:pPr>
            <w:r w:rsidRPr="00C278FA">
              <w:rPr>
                <w:bCs/>
                <w:sz w:val="21"/>
              </w:rPr>
              <w:t>13</w:t>
            </w:r>
          </w:p>
        </w:tc>
        <w:tc>
          <w:tcPr>
            <w:tcW w:w="831"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jc w:val="center"/>
              <w:rPr>
                <w:bCs/>
                <w:sz w:val="21"/>
              </w:rPr>
            </w:pPr>
            <w:r w:rsidRPr="00DB6501">
              <w:rPr>
                <w:bCs/>
                <w:sz w:val="21"/>
              </w:rPr>
              <w:t>15</w:t>
            </w:r>
          </w:p>
        </w:tc>
        <w:tc>
          <w:tcPr>
            <w:tcW w:w="83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bCs/>
                <w:sz w:val="21"/>
              </w:rPr>
            </w:pPr>
            <w:r>
              <w:rPr>
                <w:b/>
                <w:bCs/>
                <w:sz w:val="21"/>
              </w:rPr>
              <w:t>10</w:t>
            </w:r>
          </w:p>
        </w:tc>
      </w:tr>
      <w:tr w:rsidR="00702367" w:rsidTr="00191FBE">
        <w:trPr>
          <w:cantSplit/>
          <w:trHeight w:hRule="exact" w:val="600"/>
        </w:trPr>
        <w:tc>
          <w:tcPr>
            <w:tcW w:w="4165"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Réorientation sur le second Relais</w:t>
            </w:r>
          </w:p>
        </w:tc>
        <w:tc>
          <w:tcPr>
            <w:tcW w:w="83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sz w:val="21"/>
              </w:rPr>
            </w:pPr>
            <w:r>
              <w:rPr>
                <w:sz w:val="21"/>
              </w:rPr>
              <w:t>13</w:t>
            </w:r>
          </w:p>
        </w:tc>
        <w:tc>
          <w:tcPr>
            <w:tcW w:w="831" w:type="dxa"/>
            <w:tcBorders>
              <w:top w:val="single" w:sz="6" w:space="0" w:color="auto"/>
              <w:left w:val="single" w:sz="6" w:space="0" w:color="auto"/>
              <w:bottom w:val="single" w:sz="6" w:space="0" w:color="auto"/>
              <w:right w:val="single" w:sz="6" w:space="0" w:color="auto"/>
            </w:tcBorders>
          </w:tcPr>
          <w:p w:rsidR="00702367" w:rsidRPr="000755C0" w:rsidRDefault="00702367" w:rsidP="00191FBE">
            <w:pPr>
              <w:jc w:val="center"/>
              <w:rPr>
                <w:bCs/>
                <w:sz w:val="21"/>
              </w:rPr>
            </w:pPr>
            <w:r w:rsidRPr="000755C0">
              <w:rPr>
                <w:bCs/>
                <w:sz w:val="21"/>
              </w:rPr>
              <w:t>2</w:t>
            </w:r>
          </w:p>
        </w:tc>
        <w:tc>
          <w:tcPr>
            <w:tcW w:w="831" w:type="dxa"/>
            <w:tcBorders>
              <w:top w:val="single" w:sz="6" w:space="0" w:color="auto"/>
              <w:left w:val="single" w:sz="6" w:space="0" w:color="auto"/>
              <w:bottom w:val="single" w:sz="6" w:space="0" w:color="auto"/>
              <w:right w:val="nil"/>
            </w:tcBorders>
          </w:tcPr>
          <w:p w:rsidR="00702367" w:rsidRPr="000755C0" w:rsidRDefault="00702367" w:rsidP="00191FBE">
            <w:pPr>
              <w:jc w:val="center"/>
              <w:rPr>
                <w:bCs/>
                <w:sz w:val="21"/>
              </w:rPr>
            </w:pPr>
            <w:r w:rsidRPr="000755C0">
              <w:rPr>
                <w:bCs/>
                <w:sz w:val="21"/>
              </w:rPr>
              <w:t>26</w:t>
            </w:r>
          </w:p>
        </w:tc>
        <w:tc>
          <w:tcPr>
            <w:tcW w:w="831"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jc w:val="center"/>
              <w:rPr>
                <w:bCs/>
                <w:sz w:val="21"/>
              </w:rPr>
            </w:pPr>
            <w:r w:rsidRPr="00C278FA">
              <w:rPr>
                <w:bCs/>
                <w:sz w:val="21"/>
              </w:rPr>
              <w:t>34</w:t>
            </w:r>
          </w:p>
        </w:tc>
        <w:tc>
          <w:tcPr>
            <w:tcW w:w="831"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jc w:val="center"/>
              <w:rPr>
                <w:bCs/>
                <w:sz w:val="21"/>
              </w:rPr>
            </w:pPr>
            <w:r w:rsidRPr="00DB6501">
              <w:rPr>
                <w:bCs/>
                <w:sz w:val="21"/>
              </w:rPr>
              <w:t>32</w:t>
            </w:r>
          </w:p>
        </w:tc>
        <w:tc>
          <w:tcPr>
            <w:tcW w:w="83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bCs/>
                <w:sz w:val="21"/>
              </w:rPr>
            </w:pPr>
            <w:r>
              <w:rPr>
                <w:b/>
                <w:bCs/>
                <w:sz w:val="21"/>
              </w:rPr>
              <w:t>32</w:t>
            </w:r>
          </w:p>
        </w:tc>
      </w:tr>
      <w:tr w:rsidR="00702367" w:rsidTr="00191FBE">
        <w:trPr>
          <w:cantSplit/>
          <w:trHeight w:hRule="exact" w:val="600"/>
        </w:trPr>
        <w:tc>
          <w:tcPr>
            <w:tcW w:w="4165"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Plus de place</w:t>
            </w:r>
          </w:p>
        </w:tc>
        <w:tc>
          <w:tcPr>
            <w:tcW w:w="83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sz w:val="21"/>
              </w:rPr>
            </w:pPr>
            <w:r>
              <w:rPr>
                <w:sz w:val="21"/>
              </w:rPr>
              <w:t>102</w:t>
            </w:r>
          </w:p>
        </w:tc>
        <w:tc>
          <w:tcPr>
            <w:tcW w:w="831" w:type="dxa"/>
            <w:tcBorders>
              <w:top w:val="single" w:sz="6" w:space="0" w:color="auto"/>
              <w:left w:val="single" w:sz="6" w:space="0" w:color="auto"/>
              <w:bottom w:val="single" w:sz="6" w:space="0" w:color="auto"/>
              <w:right w:val="single" w:sz="6" w:space="0" w:color="auto"/>
            </w:tcBorders>
          </w:tcPr>
          <w:p w:rsidR="00702367" w:rsidRPr="000755C0" w:rsidRDefault="00702367" w:rsidP="00191FBE">
            <w:pPr>
              <w:jc w:val="center"/>
              <w:rPr>
                <w:bCs/>
                <w:sz w:val="21"/>
              </w:rPr>
            </w:pPr>
            <w:r w:rsidRPr="000755C0">
              <w:rPr>
                <w:bCs/>
                <w:sz w:val="21"/>
              </w:rPr>
              <w:t>83</w:t>
            </w:r>
          </w:p>
        </w:tc>
        <w:tc>
          <w:tcPr>
            <w:tcW w:w="831" w:type="dxa"/>
            <w:tcBorders>
              <w:top w:val="single" w:sz="6" w:space="0" w:color="auto"/>
              <w:left w:val="single" w:sz="6" w:space="0" w:color="auto"/>
              <w:bottom w:val="single" w:sz="6" w:space="0" w:color="auto"/>
              <w:right w:val="nil"/>
            </w:tcBorders>
          </w:tcPr>
          <w:p w:rsidR="00702367" w:rsidRPr="000755C0" w:rsidRDefault="00702367" w:rsidP="00191FBE">
            <w:pPr>
              <w:jc w:val="center"/>
              <w:rPr>
                <w:bCs/>
                <w:sz w:val="21"/>
              </w:rPr>
            </w:pPr>
            <w:r w:rsidRPr="000755C0">
              <w:rPr>
                <w:bCs/>
                <w:sz w:val="21"/>
              </w:rPr>
              <w:t>80</w:t>
            </w:r>
          </w:p>
        </w:tc>
        <w:tc>
          <w:tcPr>
            <w:tcW w:w="831"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jc w:val="center"/>
              <w:rPr>
                <w:bCs/>
                <w:sz w:val="21"/>
              </w:rPr>
            </w:pPr>
            <w:r w:rsidRPr="00C278FA">
              <w:rPr>
                <w:bCs/>
                <w:sz w:val="21"/>
              </w:rPr>
              <w:t>102</w:t>
            </w:r>
          </w:p>
        </w:tc>
        <w:tc>
          <w:tcPr>
            <w:tcW w:w="831"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jc w:val="center"/>
              <w:rPr>
                <w:bCs/>
                <w:sz w:val="21"/>
              </w:rPr>
            </w:pPr>
            <w:r w:rsidRPr="00DB6501">
              <w:rPr>
                <w:bCs/>
                <w:sz w:val="21"/>
              </w:rPr>
              <w:t>53</w:t>
            </w:r>
          </w:p>
        </w:tc>
        <w:tc>
          <w:tcPr>
            <w:tcW w:w="831"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jc w:val="center"/>
              <w:rPr>
                <w:sz w:val="21"/>
              </w:rPr>
            </w:pPr>
            <w:r w:rsidRPr="00DB6501">
              <w:rPr>
                <w:b/>
                <w:sz w:val="21"/>
              </w:rPr>
              <w:t>56</w:t>
            </w:r>
          </w:p>
        </w:tc>
      </w:tr>
      <w:tr w:rsidR="00702367" w:rsidTr="00191FBE">
        <w:trPr>
          <w:cantSplit/>
          <w:trHeight w:hRule="exact" w:val="600"/>
        </w:trPr>
        <w:tc>
          <w:tcPr>
            <w:tcW w:w="4165" w:type="dxa"/>
            <w:tcBorders>
              <w:top w:val="single" w:sz="6" w:space="0" w:color="auto"/>
              <w:left w:val="single" w:sz="6" w:space="0" w:color="auto"/>
              <w:bottom w:val="single" w:sz="6" w:space="0" w:color="auto"/>
              <w:right w:val="single" w:sz="6" w:space="0" w:color="auto"/>
            </w:tcBorders>
          </w:tcPr>
          <w:p w:rsidR="00702367" w:rsidRDefault="00702367" w:rsidP="00191FBE">
            <w:pPr>
              <w:rPr>
                <w:sz w:val="21"/>
              </w:rPr>
            </w:pPr>
            <w:r>
              <w:rPr>
                <w:sz w:val="21"/>
              </w:rPr>
              <w:t>En attente</w:t>
            </w:r>
          </w:p>
        </w:tc>
        <w:tc>
          <w:tcPr>
            <w:tcW w:w="83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sz w:val="21"/>
              </w:rPr>
            </w:pPr>
            <w:r>
              <w:rPr>
                <w:sz w:val="21"/>
              </w:rPr>
              <w:t>2</w:t>
            </w:r>
          </w:p>
        </w:tc>
        <w:tc>
          <w:tcPr>
            <w:tcW w:w="831" w:type="dxa"/>
            <w:tcBorders>
              <w:top w:val="single" w:sz="6" w:space="0" w:color="auto"/>
              <w:left w:val="single" w:sz="6" w:space="0" w:color="auto"/>
              <w:bottom w:val="single" w:sz="6" w:space="0" w:color="auto"/>
              <w:right w:val="single" w:sz="6" w:space="0" w:color="auto"/>
            </w:tcBorders>
          </w:tcPr>
          <w:p w:rsidR="00702367" w:rsidRPr="000755C0" w:rsidRDefault="00702367" w:rsidP="00191FBE">
            <w:pPr>
              <w:jc w:val="center"/>
              <w:rPr>
                <w:bCs/>
                <w:sz w:val="21"/>
              </w:rPr>
            </w:pPr>
            <w:r w:rsidRPr="000755C0">
              <w:rPr>
                <w:bCs/>
                <w:sz w:val="21"/>
              </w:rPr>
              <w:t>16</w:t>
            </w:r>
          </w:p>
        </w:tc>
        <w:tc>
          <w:tcPr>
            <w:tcW w:w="831" w:type="dxa"/>
            <w:tcBorders>
              <w:top w:val="single" w:sz="6" w:space="0" w:color="auto"/>
              <w:left w:val="single" w:sz="6" w:space="0" w:color="auto"/>
              <w:bottom w:val="single" w:sz="6" w:space="0" w:color="auto"/>
              <w:right w:val="nil"/>
            </w:tcBorders>
          </w:tcPr>
          <w:p w:rsidR="00702367" w:rsidRPr="000755C0" w:rsidRDefault="00702367" w:rsidP="00191FBE">
            <w:pPr>
              <w:jc w:val="center"/>
              <w:rPr>
                <w:bCs/>
                <w:sz w:val="21"/>
              </w:rPr>
            </w:pPr>
            <w:r w:rsidRPr="000755C0">
              <w:rPr>
                <w:bCs/>
                <w:sz w:val="21"/>
              </w:rPr>
              <w:t>10</w:t>
            </w:r>
          </w:p>
        </w:tc>
        <w:tc>
          <w:tcPr>
            <w:tcW w:w="831" w:type="dxa"/>
            <w:tcBorders>
              <w:top w:val="single" w:sz="6" w:space="0" w:color="auto"/>
              <w:left w:val="single" w:sz="6" w:space="0" w:color="auto"/>
              <w:bottom w:val="single" w:sz="6" w:space="0" w:color="auto"/>
              <w:right w:val="single" w:sz="6" w:space="0" w:color="auto"/>
            </w:tcBorders>
          </w:tcPr>
          <w:p w:rsidR="00702367" w:rsidRPr="00C278FA" w:rsidRDefault="00702367" w:rsidP="00191FBE">
            <w:pPr>
              <w:jc w:val="center"/>
              <w:rPr>
                <w:bCs/>
                <w:sz w:val="21"/>
              </w:rPr>
            </w:pPr>
            <w:r w:rsidRPr="00C278FA">
              <w:rPr>
                <w:bCs/>
                <w:sz w:val="21"/>
              </w:rPr>
              <w:t>7</w:t>
            </w:r>
          </w:p>
        </w:tc>
        <w:tc>
          <w:tcPr>
            <w:tcW w:w="831" w:type="dxa"/>
            <w:tcBorders>
              <w:top w:val="single" w:sz="6" w:space="0" w:color="auto"/>
              <w:left w:val="single" w:sz="6" w:space="0" w:color="auto"/>
              <w:bottom w:val="single" w:sz="6" w:space="0" w:color="auto"/>
              <w:right w:val="single" w:sz="6" w:space="0" w:color="auto"/>
            </w:tcBorders>
          </w:tcPr>
          <w:p w:rsidR="00702367" w:rsidRPr="00DB6501" w:rsidRDefault="00702367" w:rsidP="00191FBE">
            <w:pPr>
              <w:jc w:val="center"/>
              <w:rPr>
                <w:bCs/>
                <w:sz w:val="21"/>
              </w:rPr>
            </w:pPr>
            <w:r w:rsidRPr="00DB6501">
              <w:rPr>
                <w:bCs/>
                <w:sz w:val="21"/>
              </w:rPr>
              <w:t>7</w:t>
            </w:r>
          </w:p>
        </w:tc>
        <w:tc>
          <w:tcPr>
            <w:tcW w:w="831"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bCs/>
                <w:sz w:val="21"/>
              </w:rPr>
            </w:pPr>
            <w:r>
              <w:rPr>
                <w:b/>
                <w:bCs/>
                <w:sz w:val="21"/>
              </w:rPr>
              <w:t>7</w:t>
            </w:r>
          </w:p>
        </w:tc>
      </w:tr>
    </w:tbl>
    <w:p w:rsidR="00702367" w:rsidRDefault="00702367" w:rsidP="00191FBE">
      <w:pPr>
        <w:jc w:val="both"/>
        <w:rPr>
          <w:color w:val="0000FF"/>
          <w:sz w:val="21"/>
        </w:rPr>
      </w:pPr>
    </w:p>
    <w:p w:rsidR="00702367" w:rsidRDefault="00702367" w:rsidP="00191FBE">
      <w:pPr>
        <w:jc w:val="both"/>
        <w:rPr>
          <w:color w:val="0000FF"/>
          <w:sz w:val="21"/>
        </w:rPr>
      </w:pPr>
    </w:p>
    <w:p w:rsidR="00702367" w:rsidRDefault="00702367" w:rsidP="00191FBE">
      <w:pPr>
        <w:jc w:val="both"/>
        <w:rPr>
          <w:color w:val="0000FF"/>
          <w:sz w:val="21"/>
        </w:rPr>
      </w:pPr>
    </w:p>
    <w:p w:rsidR="00702367" w:rsidRDefault="00702367" w:rsidP="00191FBE">
      <w:pPr>
        <w:jc w:val="both"/>
        <w:rPr>
          <w:color w:val="0000FF"/>
          <w:sz w:val="21"/>
        </w:rPr>
      </w:pPr>
    </w:p>
    <w:p w:rsidR="00702367" w:rsidRDefault="00702367" w:rsidP="00191FBE">
      <w:pPr>
        <w:jc w:val="both"/>
        <w:rPr>
          <w:color w:val="0000FF"/>
          <w:sz w:val="21"/>
        </w:rPr>
      </w:pPr>
    </w:p>
    <w:p w:rsidR="00702367" w:rsidRDefault="00702367" w:rsidP="00191FBE">
      <w:pPr>
        <w:jc w:val="both"/>
        <w:rPr>
          <w:color w:val="0000FF"/>
          <w:sz w:val="21"/>
        </w:rPr>
      </w:pPr>
    </w:p>
    <w:p w:rsidR="00702367" w:rsidRDefault="00702367" w:rsidP="00191FBE">
      <w:pPr>
        <w:jc w:val="both"/>
        <w:rPr>
          <w:color w:val="0000FF"/>
          <w:sz w:val="21"/>
        </w:rPr>
      </w:pPr>
    </w:p>
    <w:p w:rsidR="00702367" w:rsidRDefault="00702367" w:rsidP="00191FBE"/>
    <w:p w:rsidR="00702367" w:rsidRDefault="00702367" w:rsidP="00191FBE"/>
    <w:p w:rsidR="00702367" w:rsidRDefault="00702367" w:rsidP="00191FBE"/>
    <w:p w:rsidR="00702367" w:rsidRDefault="00702367" w:rsidP="00191FBE"/>
    <w:tbl>
      <w:tblPr>
        <w:tblW w:w="9517" w:type="dxa"/>
        <w:tblInd w:w="610" w:type="dxa"/>
        <w:tblLayout w:type="fixed"/>
        <w:tblCellMar>
          <w:left w:w="70" w:type="dxa"/>
          <w:right w:w="70" w:type="dxa"/>
        </w:tblCellMar>
        <w:tblLook w:val="0000"/>
      </w:tblPr>
      <w:tblGrid>
        <w:gridCol w:w="3331"/>
        <w:gridCol w:w="886"/>
        <w:gridCol w:w="1080"/>
        <w:gridCol w:w="1066"/>
        <w:gridCol w:w="886"/>
        <w:gridCol w:w="1134"/>
        <w:gridCol w:w="1134"/>
      </w:tblGrid>
      <w:tr w:rsidR="00702367" w:rsidTr="00191FBE">
        <w:trPr>
          <w:cantSplit/>
        </w:trPr>
        <w:tc>
          <w:tcPr>
            <w:tcW w:w="9517" w:type="dxa"/>
            <w:gridSpan w:val="7"/>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3"/>
              </w:rPr>
            </w:pPr>
          </w:p>
          <w:p w:rsidR="00702367" w:rsidRDefault="00702367" w:rsidP="00191FBE">
            <w:pPr>
              <w:jc w:val="center"/>
              <w:rPr>
                <w:b/>
                <w:sz w:val="23"/>
              </w:rPr>
            </w:pPr>
            <w:r>
              <w:rPr>
                <w:b/>
                <w:sz w:val="23"/>
              </w:rPr>
              <w:t>DEMANDES D’ACCUEIL</w:t>
            </w:r>
          </w:p>
          <w:p w:rsidR="00702367" w:rsidRDefault="00702367" w:rsidP="00191FBE">
            <w:pPr>
              <w:jc w:val="center"/>
              <w:rPr>
                <w:b/>
                <w:sz w:val="23"/>
              </w:rPr>
            </w:pPr>
          </w:p>
        </w:tc>
      </w:tr>
      <w:tr w:rsidR="00702367" w:rsidTr="00191FBE">
        <w:trPr>
          <w:cantSplit/>
        </w:trPr>
        <w:tc>
          <w:tcPr>
            <w:tcW w:w="3331" w:type="dxa"/>
            <w:tcBorders>
              <w:top w:val="single" w:sz="6" w:space="0" w:color="auto"/>
              <w:left w:val="single" w:sz="6" w:space="0" w:color="auto"/>
              <w:bottom w:val="single" w:sz="6" w:space="0" w:color="auto"/>
              <w:right w:val="nil"/>
            </w:tcBorders>
          </w:tcPr>
          <w:p w:rsidR="00702367" w:rsidRDefault="00702367" w:rsidP="00191FBE">
            <w:pPr>
              <w:jc w:val="center"/>
              <w:rPr>
                <w:b/>
                <w:sz w:val="23"/>
              </w:rPr>
            </w:pPr>
          </w:p>
        </w:tc>
        <w:tc>
          <w:tcPr>
            <w:tcW w:w="886"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3"/>
              </w:rPr>
            </w:pPr>
            <w:r>
              <w:rPr>
                <w:b/>
                <w:sz w:val="23"/>
              </w:rPr>
              <w:t>2005</w:t>
            </w:r>
          </w:p>
        </w:tc>
        <w:tc>
          <w:tcPr>
            <w:tcW w:w="1080"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3"/>
              </w:rPr>
            </w:pPr>
            <w:r>
              <w:rPr>
                <w:b/>
                <w:sz w:val="23"/>
              </w:rPr>
              <w:t>2006</w:t>
            </w:r>
          </w:p>
        </w:tc>
        <w:tc>
          <w:tcPr>
            <w:tcW w:w="1066"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3"/>
              </w:rPr>
            </w:pPr>
            <w:r>
              <w:rPr>
                <w:b/>
                <w:sz w:val="23"/>
              </w:rPr>
              <w:t>2007</w:t>
            </w:r>
          </w:p>
        </w:tc>
        <w:tc>
          <w:tcPr>
            <w:tcW w:w="886" w:type="dxa"/>
            <w:tcBorders>
              <w:top w:val="single" w:sz="6" w:space="0" w:color="auto"/>
              <w:left w:val="single" w:sz="6" w:space="0" w:color="auto"/>
              <w:bottom w:val="single" w:sz="6" w:space="0" w:color="auto"/>
              <w:right w:val="nil"/>
            </w:tcBorders>
          </w:tcPr>
          <w:p w:rsidR="00702367" w:rsidRDefault="00702367" w:rsidP="00191FBE">
            <w:pPr>
              <w:jc w:val="center"/>
              <w:rPr>
                <w:b/>
                <w:sz w:val="23"/>
              </w:rPr>
            </w:pPr>
            <w:r>
              <w:rPr>
                <w:b/>
                <w:sz w:val="23"/>
              </w:rPr>
              <w:t>2008</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3"/>
              </w:rPr>
            </w:pPr>
            <w:r>
              <w:rPr>
                <w:b/>
                <w:sz w:val="23"/>
              </w:rPr>
              <w:t>2009</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3"/>
              </w:rPr>
            </w:pPr>
            <w:r>
              <w:rPr>
                <w:b/>
                <w:sz w:val="23"/>
              </w:rPr>
              <w:t>2010</w:t>
            </w:r>
          </w:p>
        </w:tc>
      </w:tr>
      <w:tr w:rsidR="00702367" w:rsidTr="00191FBE">
        <w:trPr>
          <w:cantSplit/>
          <w:trHeight w:hRule="exact" w:val="700"/>
        </w:trPr>
        <w:tc>
          <w:tcPr>
            <w:tcW w:w="3331" w:type="dxa"/>
            <w:tcBorders>
              <w:top w:val="nil"/>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Total des demandes</w:t>
            </w:r>
          </w:p>
        </w:tc>
        <w:tc>
          <w:tcPr>
            <w:tcW w:w="886" w:type="dxa"/>
            <w:tcBorders>
              <w:top w:val="nil"/>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490</w:t>
            </w:r>
          </w:p>
        </w:tc>
        <w:tc>
          <w:tcPr>
            <w:tcW w:w="1080" w:type="dxa"/>
            <w:tcBorders>
              <w:top w:val="nil"/>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598</w:t>
            </w:r>
          </w:p>
        </w:tc>
        <w:tc>
          <w:tcPr>
            <w:tcW w:w="1066" w:type="dxa"/>
            <w:tcBorders>
              <w:top w:val="nil"/>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614</w:t>
            </w:r>
          </w:p>
        </w:tc>
        <w:tc>
          <w:tcPr>
            <w:tcW w:w="886" w:type="dxa"/>
            <w:tcBorders>
              <w:top w:val="nil"/>
              <w:left w:val="single" w:sz="6" w:space="0" w:color="auto"/>
              <w:bottom w:val="single" w:sz="6" w:space="0" w:color="auto"/>
              <w:right w:val="nil"/>
            </w:tcBorders>
            <w:vAlign w:val="center"/>
          </w:tcPr>
          <w:p w:rsidR="00702367" w:rsidRDefault="00702367" w:rsidP="00191FBE">
            <w:pPr>
              <w:jc w:val="center"/>
              <w:rPr>
                <w:sz w:val="21"/>
              </w:rPr>
            </w:pPr>
            <w:r>
              <w:rPr>
                <w:sz w:val="21"/>
              </w:rPr>
              <w:t>647</w:t>
            </w:r>
          </w:p>
        </w:tc>
        <w:tc>
          <w:tcPr>
            <w:tcW w:w="1134" w:type="dxa"/>
            <w:tcBorders>
              <w:top w:val="single" w:sz="6" w:space="0" w:color="auto"/>
              <w:left w:val="single" w:sz="6" w:space="0" w:color="auto"/>
              <w:bottom w:val="single" w:sz="6" w:space="0" w:color="auto"/>
              <w:right w:val="single" w:sz="6" w:space="0" w:color="auto"/>
            </w:tcBorders>
            <w:vAlign w:val="center"/>
          </w:tcPr>
          <w:p w:rsidR="00702367" w:rsidRPr="002A3D53" w:rsidRDefault="00702367" w:rsidP="00191FBE">
            <w:pPr>
              <w:jc w:val="center"/>
              <w:rPr>
                <w:sz w:val="21"/>
              </w:rPr>
            </w:pPr>
            <w:r w:rsidRPr="002A3D53">
              <w:rPr>
                <w:sz w:val="21"/>
              </w:rPr>
              <w:t>573</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1"/>
              </w:rPr>
            </w:pPr>
          </w:p>
          <w:p w:rsidR="00702367" w:rsidRDefault="00702367" w:rsidP="00191FBE">
            <w:pPr>
              <w:jc w:val="center"/>
              <w:rPr>
                <w:b/>
                <w:sz w:val="21"/>
              </w:rPr>
            </w:pPr>
            <w:r>
              <w:rPr>
                <w:b/>
                <w:sz w:val="21"/>
              </w:rPr>
              <w:t>547</w:t>
            </w:r>
          </w:p>
        </w:tc>
      </w:tr>
      <w:tr w:rsidR="00702367" w:rsidTr="00191FBE">
        <w:trPr>
          <w:cantSplit/>
          <w:trHeight w:hRule="exact" w:val="700"/>
        </w:trPr>
        <w:tc>
          <w:tcPr>
            <w:tcW w:w="3331" w:type="dxa"/>
            <w:tcBorders>
              <w:top w:val="single" w:sz="6" w:space="0" w:color="auto"/>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Demandes suivies d’un accueil</w:t>
            </w:r>
          </w:p>
        </w:tc>
        <w:tc>
          <w:tcPr>
            <w:tcW w:w="886" w:type="dxa"/>
            <w:tcBorders>
              <w:top w:val="single" w:sz="6" w:space="0" w:color="auto"/>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175</w:t>
            </w:r>
          </w:p>
        </w:tc>
        <w:tc>
          <w:tcPr>
            <w:tcW w:w="1080" w:type="dxa"/>
            <w:tcBorders>
              <w:top w:val="single" w:sz="6" w:space="0" w:color="auto"/>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186</w:t>
            </w:r>
          </w:p>
        </w:tc>
        <w:tc>
          <w:tcPr>
            <w:tcW w:w="1066" w:type="dxa"/>
            <w:tcBorders>
              <w:top w:val="single" w:sz="6" w:space="0" w:color="auto"/>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212</w:t>
            </w:r>
          </w:p>
        </w:tc>
        <w:tc>
          <w:tcPr>
            <w:tcW w:w="886" w:type="dxa"/>
            <w:tcBorders>
              <w:top w:val="single" w:sz="6" w:space="0" w:color="auto"/>
              <w:left w:val="single" w:sz="6" w:space="0" w:color="auto"/>
              <w:bottom w:val="single" w:sz="6" w:space="0" w:color="auto"/>
              <w:right w:val="nil"/>
            </w:tcBorders>
            <w:vAlign w:val="center"/>
          </w:tcPr>
          <w:p w:rsidR="00702367" w:rsidRDefault="00702367" w:rsidP="00191FBE">
            <w:pPr>
              <w:jc w:val="center"/>
              <w:rPr>
                <w:sz w:val="21"/>
              </w:rPr>
            </w:pPr>
            <w:r>
              <w:rPr>
                <w:sz w:val="21"/>
              </w:rPr>
              <w:t>218</w:t>
            </w:r>
          </w:p>
        </w:tc>
        <w:tc>
          <w:tcPr>
            <w:tcW w:w="1134" w:type="dxa"/>
            <w:tcBorders>
              <w:top w:val="single" w:sz="6" w:space="0" w:color="auto"/>
              <w:left w:val="single" w:sz="6" w:space="0" w:color="auto"/>
              <w:bottom w:val="single" w:sz="6" w:space="0" w:color="auto"/>
              <w:right w:val="single" w:sz="6" w:space="0" w:color="auto"/>
            </w:tcBorders>
            <w:vAlign w:val="center"/>
          </w:tcPr>
          <w:p w:rsidR="00702367" w:rsidRPr="002A3D53" w:rsidRDefault="00702367" w:rsidP="00191FBE">
            <w:pPr>
              <w:jc w:val="center"/>
              <w:rPr>
                <w:sz w:val="21"/>
              </w:rPr>
            </w:pPr>
            <w:r w:rsidRPr="002A3D53">
              <w:rPr>
                <w:sz w:val="21"/>
              </w:rPr>
              <w:t>194</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1"/>
              </w:rPr>
            </w:pPr>
          </w:p>
          <w:p w:rsidR="00702367" w:rsidRDefault="00702367" w:rsidP="00191FBE">
            <w:pPr>
              <w:jc w:val="center"/>
              <w:rPr>
                <w:b/>
                <w:sz w:val="21"/>
              </w:rPr>
            </w:pPr>
            <w:r>
              <w:rPr>
                <w:b/>
                <w:sz w:val="21"/>
              </w:rPr>
              <w:t>216</w:t>
            </w:r>
          </w:p>
        </w:tc>
      </w:tr>
      <w:tr w:rsidR="00702367" w:rsidTr="00191FBE">
        <w:trPr>
          <w:cantSplit/>
          <w:trHeight w:hRule="exact" w:val="700"/>
        </w:trPr>
        <w:tc>
          <w:tcPr>
            <w:tcW w:w="3331" w:type="dxa"/>
            <w:tcBorders>
              <w:top w:val="single" w:sz="6" w:space="0" w:color="auto"/>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 xml:space="preserve">Demandes </w:t>
            </w:r>
            <w:r w:rsidRPr="00523E92">
              <w:rPr>
                <w:b/>
                <w:sz w:val="21"/>
              </w:rPr>
              <w:t xml:space="preserve">non </w:t>
            </w:r>
            <w:r>
              <w:rPr>
                <w:sz w:val="21"/>
              </w:rPr>
              <w:t>suivies d’un accueil</w:t>
            </w:r>
          </w:p>
        </w:tc>
        <w:tc>
          <w:tcPr>
            <w:tcW w:w="886" w:type="dxa"/>
            <w:tcBorders>
              <w:top w:val="single" w:sz="6" w:space="0" w:color="auto"/>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315</w:t>
            </w:r>
          </w:p>
        </w:tc>
        <w:tc>
          <w:tcPr>
            <w:tcW w:w="1080" w:type="dxa"/>
            <w:tcBorders>
              <w:top w:val="single" w:sz="6" w:space="0" w:color="auto"/>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412</w:t>
            </w:r>
          </w:p>
        </w:tc>
        <w:tc>
          <w:tcPr>
            <w:tcW w:w="1066" w:type="dxa"/>
            <w:tcBorders>
              <w:top w:val="single" w:sz="6" w:space="0" w:color="auto"/>
              <w:left w:val="single" w:sz="6" w:space="0" w:color="auto"/>
              <w:bottom w:val="single" w:sz="6" w:space="0" w:color="auto"/>
              <w:right w:val="single" w:sz="6" w:space="0" w:color="auto"/>
            </w:tcBorders>
            <w:vAlign w:val="center"/>
          </w:tcPr>
          <w:p w:rsidR="00702367" w:rsidRDefault="00702367" w:rsidP="00191FBE">
            <w:pPr>
              <w:jc w:val="center"/>
              <w:rPr>
                <w:sz w:val="21"/>
              </w:rPr>
            </w:pPr>
            <w:r>
              <w:rPr>
                <w:sz w:val="21"/>
              </w:rPr>
              <w:t>402</w:t>
            </w:r>
          </w:p>
        </w:tc>
        <w:tc>
          <w:tcPr>
            <w:tcW w:w="886" w:type="dxa"/>
            <w:tcBorders>
              <w:top w:val="single" w:sz="6" w:space="0" w:color="auto"/>
              <w:left w:val="single" w:sz="6" w:space="0" w:color="auto"/>
              <w:bottom w:val="single" w:sz="6" w:space="0" w:color="auto"/>
              <w:right w:val="nil"/>
            </w:tcBorders>
            <w:vAlign w:val="center"/>
          </w:tcPr>
          <w:p w:rsidR="00702367" w:rsidRDefault="00702367" w:rsidP="00191FBE">
            <w:pPr>
              <w:jc w:val="center"/>
              <w:rPr>
                <w:sz w:val="21"/>
              </w:rPr>
            </w:pPr>
            <w:r>
              <w:rPr>
                <w:sz w:val="21"/>
              </w:rPr>
              <w:t>429</w:t>
            </w:r>
          </w:p>
        </w:tc>
        <w:tc>
          <w:tcPr>
            <w:tcW w:w="1134" w:type="dxa"/>
            <w:tcBorders>
              <w:top w:val="single" w:sz="6" w:space="0" w:color="auto"/>
              <w:left w:val="single" w:sz="6" w:space="0" w:color="auto"/>
              <w:bottom w:val="single" w:sz="6" w:space="0" w:color="auto"/>
              <w:right w:val="single" w:sz="6" w:space="0" w:color="auto"/>
            </w:tcBorders>
            <w:vAlign w:val="center"/>
          </w:tcPr>
          <w:p w:rsidR="00702367" w:rsidRPr="002A3D53" w:rsidRDefault="00702367" w:rsidP="00191FBE">
            <w:pPr>
              <w:jc w:val="center"/>
              <w:rPr>
                <w:sz w:val="21"/>
              </w:rPr>
            </w:pPr>
            <w:r w:rsidRPr="002A3D53">
              <w:rPr>
                <w:sz w:val="21"/>
              </w:rPr>
              <w:t>379</w:t>
            </w:r>
          </w:p>
        </w:tc>
        <w:tc>
          <w:tcPr>
            <w:tcW w:w="1134" w:type="dxa"/>
            <w:tcBorders>
              <w:top w:val="single" w:sz="6" w:space="0" w:color="auto"/>
              <w:left w:val="single" w:sz="6" w:space="0" w:color="auto"/>
              <w:bottom w:val="single" w:sz="6" w:space="0" w:color="auto"/>
              <w:right w:val="single" w:sz="6" w:space="0" w:color="auto"/>
            </w:tcBorders>
          </w:tcPr>
          <w:p w:rsidR="00702367" w:rsidRDefault="00702367" w:rsidP="00191FBE">
            <w:pPr>
              <w:jc w:val="center"/>
              <w:rPr>
                <w:b/>
                <w:sz w:val="21"/>
              </w:rPr>
            </w:pPr>
          </w:p>
          <w:p w:rsidR="00702367" w:rsidRDefault="00702367" w:rsidP="00191FBE">
            <w:pPr>
              <w:jc w:val="center"/>
              <w:rPr>
                <w:b/>
                <w:sz w:val="21"/>
              </w:rPr>
            </w:pPr>
            <w:r>
              <w:rPr>
                <w:b/>
                <w:sz w:val="21"/>
              </w:rPr>
              <w:t>331</w:t>
            </w:r>
          </w:p>
        </w:tc>
      </w:tr>
    </w:tbl>
    <w:p w:rsidR="00702367" w:rsidRDefault="00702367" w:rsidP="00191FBE"/>
    <w:p w:rsidR="00702367" w:rsidRDefault="00702367" w:rsidP="00191FBE"/>
    <w:p w:rsidR="00702367" w:rsidRDefault="00702367" w:rsidP="00191FBE"/>
    <w:p w:rsidR="00702367" w:rsidRDefault="00702367">
      <w:pPr>
        <w:sectPr w:rsidR="00702367" w:rsidSect="00A46E76">
          <w:footerReference w:type="even" r:id="rId29"/>
          <w:footerReference w:type="default" r:id="rId30"/>
          <w:footnotePr>
            <w:pos w:val="beneathText"/>
          </w:footnotePr>
          <w:pgSz w:w="11905" w:h="16837"/>
          <w:pgMar w:top="720" w:right="1273" w:bottom="776" w:left="993" w:header="720" w:footer="720" w:gutter="0"/>
          <w:cols w:space="720"/>
          <w:rtlGutter/>
          <w:docGrid w:linePitch="272"/>
        </w:sectPr>
      </w:pPr>
    </w:p>
    <w:p w:rsidR="00702367" w:rsidRPr="00B71281" w:rsidRDefault="00702367" w:rsidP="00B71281">
      <w:pPr>
        <w:jc w:val="center"/>
        <w:rPr>
          <w:rFonts w:cs="Gautami"/>
          <w:b/>
          <w:sz w:val="32"/>
          <w:szCs w:val="32"/>
        </w:rPr>
      </w:pPr>
      <w:r w:rsidRPr="00B71281">
        <w:rPr>
          <w:rFonts w:cs="Gautami"/>
          <w:b/>
          <w:sz w:val="32"/>
          <w:szCs w:val="32"/>
        </w:rPr>
        <w:lastRenderedPageBreak/>
        <w:t>ANALYSE DES DONNEES CHIFFREES</w:t>
      </w:r>
    </w:p>
    <w:p w:rsidR="00702367" w:rsidRPr="00B71281" w:rsidRDefault="00702367" w:rsidP="00B71281">
      <w:pPr>
        <w:jc w:val="both"/>
        <w:rPr>
          <w:rFonts w:cs="Gautami"/>
          <w:szCs w:val="24"/>
        </w:rPr>
      </w:pPr>
    </w:p>
    <w:p w:rsidR="00702367" w:rsidRPr="00B71281" w:rsidRDefault="00702367" w:rsidP="00B71281">
      <w:pPr>
        <w:jc w:val="both"/>
        <w:rPr>
          <w:rFonts w:cs="Gautami"/>
          <w:szCs w:val="24"/>
        </w:rPr>
      </w:pPr>
    </w:p>
    <w:p w:rsidR="00702367" w:rsidRPr="00B71281" w:rsidRDefault="00702367" w:rsidP="00B71281">
      <w:pPr>
        <w:jc w:val="both"/>
        <w:rPr>
          <w:rFonts w:cs="Gautami"/>
          <w:szCs w:val="24"/>
        </w:rPr>
      </w:pPr>
    </w:p>
    <w:p w:rsidR="00702367" w:rsidRPr="00B71281" w:rsidRDefault="00702367" w:rsidP="00B71281">
      <w:pPr>
        <w:jc w:val="both"/>
        <w:rPr>
          <w:rFonts w:cs="Gautami"/>
          <w:szCs w:val="24"/>
        </w:rPr>
      </w:pPr>
    </w:p>
    <w:p w:rsidR="00702367" w:rsidRPr="00B71281" w:rsidRDefault="00702367" w:rsidP="00B71281">
      <w:pPr>
        <w:spacing w:line="360" w:lineRule="auto"/>
        <w:jc w:val="both"/>
        <w:rPr>
          <w:rFonts w:cs="Gautami"/>
          <w:szCs w:val="24"/>
        </w:rPr>
      </w:pPr>
      <w:r w:rsidRPr="00B71281">
        <w:rPr>
          <w:rFonts w:cs="Gautami"/>
          <w:szCs w:val="24"/>
          <w:u w:val="single"/>
        </w:rPr>
        <w:t>Plus d’accueils</w:t>
      </w:r>
      <w:r w:rsidRPr="00B71281">
        <w:rPr>
          <w:rFonts w:cs="Gautami"/>
          <w:szCs w:val="24"/>
        </w:rPr>
        <w:t xml:space="preserve"> en 2010 qu’en 2009 (+ 58, </w:t>
      </w:r>
      <w:r>
        <w:rPr>
          <w:rFonts w:cs="Gautami"/>
          <w:szCs w:val="24"/>
        </w:rPr>
        <w:t xml:space="preserve">soit </w:t>
      </w:r>
      <w:r w:rsidRPr="00B71281">
        <w:rPr>
          <w:rFonts w:cs="Gautami"/>
          <w:szCs w:val="24"/>
        </w:rPr>
        <w:t xml:space="preserve">+16.1%) pour </w:t>
      </w:r>
      <w:r w:rsidRPr="00B71281">
        <w:rPr>
          <w:rFonts w:cs="Gautami"/>
          <w:szCs w:val="24"/>
          <w:u w:val="single"/>
        </w:rPr>
        <w:t>plus de journées de présence</w:t>
      </w:r>
      <w:r w:rsidRPr="00B71281">
        <w:rPr>
          <w:rFonts w:cs="Gautami"/>
          <w:szCs w:val="24"/>
        </w:rPr>
        <w:t xml:space="preserve"> (+1027,</w:t>
      </w:r>
      <w:r>
        <w:rPr>
          <w:rFonts w:cs="Gautami"/>
          <w:szCs w:val="24"/>
        </w:rPr>
        <w:t xml:space="preserve"> soit</w:t>
      </w:r>
      <w:r w:rsidRPr="00B71281">
        <w:rPr>
          <w:rFonts w:cs="Gautami"/>
          <w:szCs w:val="24"/>
        </w:rPr>
        <w:t xml:space="preserve"> +13.17%).</w:t>
      </w: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r w:rsidRPr="00B71281">
        <w:rPr>
          <w:rFonts w:cs="Gautami"/>
          <w:szCs w:val="24"/>
        </w:rPr>
        <w:t xml:space="preserve">Tout comme 2009 la fréquentation est sensiblement identique entre les deux relais. La </w:t>
      </w:r>
      <w:r w:rsidRPr="00B71281">
        <w:rPr>
          <w:rFonts w:cs="Gautami"/>
          <w:szCs w:val="24"/>
          <w:u w:val="single"/>
        </w:rPr>
        <w:t>durée moyenne d’accueil</w:t>
      </w:r>
      <w:r w:rsidRPr="00B71281">
        <w:rPr>
          <w:rFonts w:cs="Gautami"/>
          <w:szCs w:val="24"/>
        </w:rPr>
        <w:t xml:space="preserve"> est légèrement inférieure à celle de 2009 (21.65 au lieu de 22.41 jours).</w:t>
      </w: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r w:rsidRPr="00B71281">
        <w:rPr>
          <w:rFonts w:cs="Gautami"/>
          <w:szCs w:val="24"/>
        </w:rPr>
        <w:t xml:space="preserve">La </w:t>
      </w:r>
      <w:r w:rsidRPr="00B71281">
        <w:rPr>
          <w:rFonts w:cs="Gautami"/>
          <w:szCs w:val="24"/>
          <w:u w:val="single"/>
        </w:rPr>
        <w:t>moyenne de présence</w:t>
      </w:r>
      <w:r w:rsidRPr="00B71281">
        <w:rPr>
          <w:rFonts w:cs="Gautami"/>
          <w:szCs w:val="24"/>
        </w:rPr>
        <w:t xml:space="preserve"> des enfants a, quant à elle, augmenté de 13.15% (23.34 au lieu de 20.27 enfants en 2009).</w:t>
      </w: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r w:rsidRPr="00B71281">
        <w:rPr>
          <w:rFonts w:cs="Gautami"/>
          <w:szCs w:val="24"/>
        </w:rPr>
        <w:t>Le nombre d’accueil des plus petits (</w:t>
      </w:r>
      <w:r w:rsidRPr="00B71281">
        <w:rPr>
          <w:rFonts w:cs="Gautami"/>
          <w:szCs w:val="24"/>
          <w:u w:val="single"/>
        </w:rPr>
        <w:t>moins de 18 mois</w:t>
      </w:r>
      <w:r w:rsidRPr="00B71281">
        <w:rPr>
          <w:rFonts w:cs="Gautami"/>
          <w:szCs w:val="24"/>
        </w:rPr>
        <w:t>) et celui des préadolescents et adolescents (</w:t>
      </w:r>
      <w:r w:rsidRPr="00B71281">
        <w:rPr>
          <w:rFonts w:cs="Gautami"/>
          <w:szCs w:val="24"/>
          <w:u w:val="single"/>
        </w:rPr>
        <w:t>plus de 11 ans</w:t>
      </w:r>
      <w:r w:rsidRPr="00B71281">
        <w:rPr>
          <w:rFonts w:cs="Gautami"/>
          <w:szCs w:val="24"/>
        </w:rPr>
        <w:t>) reste quasiment identique à 2009.</w:t>
      </w: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r w:rsidRPr="00B71281">
        <w:rPr>
          <w:rFonts w:cs="Gautami"/>
          <w:szCs w:val="24"/>
        </w:rPr>
        <w:t xml:space="preserve">Les </w:t>
      </w:r>
      <w:r w:rsidRPr="00B71281">
        <w:rPr>
          <w:rFonts w:cs="Gautami"/>
          <w:szCs w:val="24"/>
          <w:u w:val="single"/>
        </w:rPr>
        <w:t>accueils de fratries</w:t>
      </w:r>
      <w:r w:rsidRPr="00B71281">
        <w:rPr>
          <w:rFonts w:cs="Gautami"/>
          <w:szCs w:val="24"/>
        </w:rPr>
        <w:t xml:space="preserve"> sont en hausse en 2010 (94 au lieu de 82 en 2009) représentant 238 enfants (au lieu de 189 en 2009) dont 65.12% (au lieu de 47.62% en 2009) auraient été séparés en cas d’accueil en structure traditionnelle.</w:t>
      </w: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r w:rsidRPr="00B71281">
        <w:rPr>
          <w:rFonts w:cs="Gautami"/>
          <w:szCs w:val="24"/>
        </w:rPr>
        <w:t>9 accueils d’</w:t>
      </w:r>
      <w:r w:rsidRPr="00B71281">
        <w:rPr>
          <w:rFonts w:cs="Gautami"/>
          <w:szCs w:val="24"/>
          <w:u w:val="single"/>
        </w:rPr>
        <w:t>enfants</w:t>
      </w:r>
      <w:r>
        <w:rPr>
          <w:rFonts w:cs="Gautami"/>
          <w:szCs w:val="24"/>
          <w:u w:val="single"/>
        </w:rPr>
        <w:t xml:space="preserve"> porteurs de</w:t>
      </w:r>
      <w:r w:rsidRPr="00B71281">
        <w:rPr>
          <w:rFonts w:cs="Gautami"/>
          <w:szCs w:val="24"/>
          <w:u w:val="single"/>
        </w:rPr>
        <w:t xml:space="preserve"> handicaps</w:t>
      </w:r>
      <w:r w:rsidRPr="00B71281">
        <w:rPr>
          <w:rFonts w:cs="Gautami"/>
          <w:szCs w:val="24"/>
        </w:rPr>
        <w:t xml:space="preserve"> ont été réalisés (au lieu de 14 en 2009) représentant 175 jours de présence (au lieu de 298 en 2009). Malgré une baisse de 2%, </w:t>
      </w:r>
      <w:r>
        <w:rPr>
          <w:rFonts w:cs="Gautami"/>
          <w:szCs w:val="24"/>
        </w:rPr>
        <w:t>les professionnelles se mobilisent beaucoup autour du handicap et s’attachent à accueillir et encadrer au mieux ces enfants, mais il nous faut reconnaître que nous ne pouvons donner suite aux demandes spécifiques qu’en fonction du groupe déjà accueilli et de l’occupation de tous les postes</w:t>
      </w:r>
      <w:r w:rsidR="0075722E">
        <w:rPr>
          <w:rFonts w:cs="Gautami"/>
          <w:szCs w:val="24"/>
        </w:rPr>
        <w:t>.</w:t>
      </w:r>
    </w:p>
    <w:p w:rsidR="00702367" w:rsidRPr="00B71281" w:rsidRDefault="00702367" w:rsidP="00B71281">
      <w:pPr>
        <w:spacing w:line="360" w:lineRule="auto"/>
        <w:jc w:val="both"/>
        <w:rPr>
          <w:rFonts w:cs="Gautami"/>
          <w:szCs w:val="24"/>
        </w:rPr>
      </w:pPr>
    </w:p>
    <w:p w:rsidR="00702367" w:rsidRDefault="00702367" w:rsidP="00B71281">
      <w:pPr>
        <w:spacing w:line="360" w:lineRule="auto"/>
        <w:jc w:val="both"/>
        <w:rPr>
          <w:rFonts w:cs="Gautami"/>
          <w:szCs w:val="24"/>
        </w:rPr>
      </w:pPr>
    </w:p>
    <w:p w:rsidR="00702367"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r w:rsidRPr="00B71281">
        <w:rPr>
          <w:rFonts w:cs="Gautami"/>
          <w:szCs w:val="24"/>
        </w:rPr>
        <w:t>12 accueils d’</w:t>
      </w:r>
      <w:r w:rsidRPr="00B71281">
        <w:rPr>
          <w:rFonts w:cs="Gautami"/>
          <w:szCs w:val="24"/>
          <w:u w:val="single"/>
        </w:rPr>
        <w:t>enfants nécessitant des soins médicaux</w:t>
      </w:r>
      <w:r w:rsidRPr="00B71281">
        <w:rPr>
          <w:rFonts w:cs="Gautami"/>
          <w:szCs w:val="24"/>
        </w:rPr>
        <w:t xml:space="preserve"> importants (chiffre identique en 2009) pour moins de jours de présence (133 au lieu de 397 jours en 2009). Les soins demandent une vigilance aigue aux professionnels des Relais (régime sans sel, allergies importantes, problèmes respiratoires)</w:t>
      </w: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r w:rsidRPr="00B71281">
        <w:rPr>
          <w:rFonts w:cs="Gautami"/>
          <w:szCs w:val="24"/>
        </w:rPr>
        <w:t>Le nombre d’accueils d’</w:t>
      </w:r>
      <w:r w:rsidRPr="00B71281">
        <w:rPr>
          <w:rFonts w:cs="Gautami"/>
          <w:szCs w:val="24"/>
          <w:u w:val="single"/>
        </w:rPr>
        <w:t>enfants présentant des troubles du comportement</w:t>
      </w:r>
      <w:r w:rsidRPr="00B71281">
        <w:rPr>
          <w:rFonts w:cs="Gautami"/>
          <w:szCs w:val="24"/>
        </w:rPr>
        <w:t xml:space="preserve"> n’a pratiquement pas baissé (13.33% au lieu de 16.22%)  tout comme le nombre de journée d’accueils (1262 jours au lieu de 1541, soit – 6.58%) </w:t>
      </w: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p>
    <w:p w:rsidR="00702367" w:rsidRPr="00B71281" w:rsidRDefault="00702367" w:rsidP="00B71281">
      <w:pPr>
        <w:widowControl/>
        <w:numPr>
          <w:ilvl w:val="0"/>
          <w:numId w:val="17"/>
        </w:numPr>
        <w:suppressAutoHyphens w:val="0"/>
        <w:overflowPunct/>
        <w:autoSpaceDE/>
        <w:spacing w:line="360" w:lineRule="auto"/>
        <w:jc w:val="both"/>
        <w:textAlignment w:val="auto"/>
        <w:rPr>
          <w:rFonts w:cs="Gautami"/>
          <w:b/>
          <w:szCs w:val="24"/>
        </w:rPr>
      </w:pPr>
      <w:r w:rsidRPr="00B71281">
        <w:rPr>
          <w:rFonts w:cs="Gautami"/>
          <w:b/>
          <w:szCs w:val="24"/>
        </w:rPr>
        <w:t>LES CAUSES DE L’ACCUEIL</w:t>
      </w: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r w:rsidRPr="00B71281">
        <w:rPr>
          <w:rFonts w:cs="Gautami"/>
          <w:szCs w:val="24"/>
        </w:rPr>
        <w:t xml:space="preserve">Les pourcentages d’accueils pour dépannage </w:t>
      </w:r>
      <w:r w:rsidRPr="00B71281">
        <w:rPr>
          <w:rFonts w:cs="Gautami"/>
          <w:szCs w:val="24"/>
          <w:u w:val="single"/>
        </w:rPr>
        <w:t>mode de garde</w:t>
      </w:r>
      <w:r w:rsidRPr="00B71281">
        <w:rPr>
          <w:rFonts w:cs="Gautami"/>
          <w:szCs w:val="24"/>
        </w:rPr>
        <w:t xml:space="preserve"> et </w:t>
      </w:r>
      <w:r w:rsidRPr="00B71281">
        <w:rPr>
          <w:rFonts w:cs="Gautami"/>
          <w:szCs w:val="24"/>
          <w:u w:val="single"/>
        </w:rPr>
        <w:t>hospitalisation</w:t>
      </w:r>
      <w:r w:rsidRPr="00B71281">
        <w:rPr>
          <w:rFonts w:cs="Gautami"/>
          <w:szCs w:val="24"/>
        </w:rPr>
        <w:t xml:space="preserve"> ont légèrement évolué (45.83% au lieu de 39.73% en 2009), ainsi que</w:t>
      </w:r>
      <w:r w:rsidR="0075722E">
        <w:rPr>
          <w:rFonts w:cs="Gautami"/>
          <w:szCs w:val="24"/>
        </w:rPr>
        <w:t xml:space="preserve"> pour d</w:t>
      </w:r>
      <w:r w:rsidRPr="00B71281">
        <w:rPr>
          <w:rFonts w:cs="Gautami"/>
          <w:szCs w:val="24"/>
        </w:rPr>
        <w:t xml:space="preserve">es </w:t>
      </w:r>
      <w:r w:rsidRPr="00B71281">
        <w:rPr>
          <w:rFonts w:cs="Gautami"/>
          <w:szCs w:val="24"/>
          <w:u w:val="single"/>
        </w:rPr>
        <w:t>problèmes familiaux</w:t>
      </w:r>
      <w:r w:rsidRPr="00B71281">
        <w:rPr>
          <w:rFonts w:cs="Gautami"/>
          <w:szCs w:val="24"/>
        </w:rPr>
        <w:t xml:space="preserve"> (+5.76%)</w:t>
      </w:r>
    </w:p>
    <w:p w:rsidR="00702367" w:rsidRPr="00B71281" w:rsidRDefault="00702367" w:rsidP="00B71281">
      <w:pPr>
        <w:spacing w:line="360" w:lineRule="auto"/>
        <w:jc w:val="both"/>
        <w:rPr>
          <w:rFonts w:cs="Gautami"/>
          <w:szCs w:val="24"/>
        </w:rPr>
      </w:pPr>
      <w:r w:rsidRPr="00B71281">
        <w:rPr>
          <w:rFonts w:cs="Gautami"/>
          <w:szCs w:val="24"/>
        </w:rPr>
        <w:t>Quant aux pourcentages d’accueils pour problèmes de logement, nous observons le taux le plus bas depuis 5 ans.</w:t>
      </w: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p>
    <w:p w:rsidR="00702367" w:rsidRPr="00B71281" w:rsidRDefault="00702367" w:rsidP="00B71281">
      <w:pPr>
        <w:widowControl/>
        <w:numPr>
          <w:ilvl w:val="0"/>
          <w:numId w:val="17"/>
        </w:numPr>
        <w:suppressAutoHyphens w:val="0"/>
        <w:overflowPunct/>
        <w:autoSpaceDE/>
        <w:spacing w:line="360" w:lineRule="auto"/>
        <w:jc w:val="both"/>
        <w:textAlignment w:val="auto"/>
        <w:rPr>
          <w:rFonts w:cs="Gautami"/>
          <w:b/>
          <w:szCs w:val="24"/>
        </w:rPr>
      </w:pPr>
      <w:r w:rsidRPr="00B71281">
        <w:rPr>
          <w:rFonts w:cs="Gautami"/>
          <w:b/>
          <w:szCs w:val="24"/>
        </w:rPr>
        <w:t>L’APRES RELAIS</w:t>
      </w:r>
    </w:p>
    <w:p w:rsidR="00702367" w:rsidRPr="00B71281" w:rsidRDefault="00702367" w:rsidP="00B71281">
      <w:pPr>
        <w:spacing w:line="360" w:lineRule="auto"/>
        <w:ind w:left="360"/>
        <w:jc w:val="both"/>
        <w:rPr>
          <w:rFonts w:cs="Gautami"/>
          <w:b/>
          <w:szCs w:val="24"/>
        </w:rPr>
      </w:pPr>
    </w:p>
    <w:p w:rsidR="00702367" w:rsidRPr="00B71281" w:rsidRDefault="00702367" w:rsidP="00B71281">
      <w:pPr>
        <w:spacing w:line="360" w:lineRule="auto"/>
        <w:jc w:val="both"/>
        <w:rPr>
          <w:rFonts w:cs="Gautami"/>
          <w:szCs w:val="24"/>
        </w:rPr>
      </w:pPr>
      <w:r w:rsidRPr="00B71281">
        <w:rPr>
          <w:rFonts w:cs="Gautami"/>
          <w:szCs w:val="24"/>
        </w:rPr>
        <w:t>Le retour en famille ou dans le milieu d’origine reste une priorité</w:t>
      </w:r>
      <w:r>
        <w:rPr>
          <w:rFonts w:cs="Gautami"/>
          <w:szCs w:val="24"/>
        </w:rPr>
        <w:t xml:space="preserve"> </w:t>
      </w:r>
      <w:r w:rsidR="00B84810">
        <w:rPr>
          <w:rFonts w:cs="Gautami"/>
          <w:szCs w:val="24"/>
        </w:rPr>
        <w:t xml:space="preserve">et </w:t>
      </w:r>
      <w:r>
        <w:rPr>
          <w:rFonts w:cs="Gautami"/>
          <w:szCs w:val="24"/>
        </w:rPr>
        <w:t xml:space="preserve">le plus fréquent des cas de figure </w:t>
      </w:r>
      <w:r w:rsidRPr="00B71281">
        <w:rPr>
          <w:rFonts w:cs="Gautami"/>
          <w:szCs w:val="24"/>
        </w:rPr>
        <w:t>(98.89% au lieu de 98.01% en 2009). Quatre enfants ont fait</w:t>
      </w:r>
      <w:r w:rsidR="00B84810">
        <w:rPr>
          <w:rFonts w:cs="Gautami"/>
          <w:szCs w:val="24"/>
        </w:rPr>
        <w:t xml:space="preserve"> l’objet d’un placement en 2010. C</w:t>
      </w:r>
      <w:r w:rsidRPr="00B71281">
        <w:rPr>
          <w:rFonts w:cs="Gautami"/>
          <w:szCs w:val="24"/>
        </w:rPr>
        <w:t xml:space="preserve">ertains  auraient pu se passer dans de meilleures conditions voire même être évités. En effet, pour  deux d’entre eux, nous avons eu des difficultés à travailler en transparence avec certains services. Le recours à l’accueil « cocooning » au sein des relais familiaux aurait pu être privilégié </w:t>
      </w:r>
      <w:r>
        <w:rPr>
          <w:rFonts w:cs="Gautami"/>
          <w:szCs w:val="24"/>
        </w:rPr>
        <w:t>notamment</w:t>
      </w:r>
      <w:r w:rsidRPr="00B71281">
        <w:rPr>
          <w:rFonts w:cs="Gautami"/>
          <w:szCs w:val="24"/>
        </w:rPr>
        <w:t xml:space="preserve"> pour des </w:t>
      </w:r>
      <w:r w:rsidR="00B84810">
        <w:rPr>
          <w:rFonts w:cs="Gautami"/>
          <w:szCs w:val="24"/>
        </w:rPr>
        <w:t xml:space="preserve">enfants et des </w:t>
      </w:r>
      <w:r w:rsidRPr="00B71281">
        <w:rPr>
          <w:rFonts w:cs="Gautami"/>
          <w:szCs w:val="24"/>
        </w:rPr>
        <w:t xml:space="preserve">familles ayant déjà bénéficié de ce soutien. </w:t>
      </w:r>
    </w:p>
    <w:p w:rsidR="00702367" w:rsidRPr="00B71281" w:rsidRDefault="00702367" w:rsidP="00B71281">
      <w:pPr>
        <w:spacing w:line="360" w:lineRule="auto"/>
        <w:jc w:val="both"/>
        <w:rPr>
          <w:rFonts w:cs="Gautami"/>
          <w:szCs w:val="24"/>
        </w:rPr>
      </w:pPr>
    </w:p>
    <w:p w:rsidR="00702367" w:rsidRDefault="00702367" w:rsidP="00B71281">
      <w:pPr>
        <w:spacing w:line="360" w:lineRule="auto"/>
        <w:jc w:val="both"/>
        <w:rPr>
          <w:rFonts w:cs="Gautami"/>
          <w:szCs w:val="24"/>
        </w:rPr>
      </w:pPr>
    </w:p>
    <w:p w:rsidR="00B84810" w:rsidRPr="00B71281" w:rsidRDefault="00B84810" w:rsidP="00B71281">
      <w:pPr>
        <w:spacing w:line="360" w:lineRule="auto"/>
        <w:jc w:val="both"/>
        <w:rPr>
          <w:rFonts w:cs="Gautami"/>
          <w:szCs w:val="24"/>
        </w:rPr>
      </w:pPr>
    </w:p>
    <w:p w:rsidR="00702367" w:rsidRPr="00B71281" w:rsidRDefault="00702367" w:rsidP="00B71281">
      <w:pPr>
        <w:widowControl/>
        <w:numPr>
          <w:ilvl w:val="0"/>
          <w:numId w:val="17"/>
        </w:numPr>
        <w:suppressAutoHyphens w:val="0"/>
        <w:overflowPunct/>
        <w:autoSpaceDE/>
        <w:spacing w:line="360" w:lineRule="auto"/>
        <w:jc w:val="both"/>
        <w:textAlignment w:val="auto"/>
        <w:rPr>
          <w:rFonts w:cs="Gautami"/>
          <w:b/>
          <w:szCs w:val="24"/>
        </w:rPr>
      </w:pPr>
      <w:r w:rsidRPr="00B71281">
        <w:rPr>
          <w:rFonts w:cs="Gautami"/>
          <w:b/>
          <w:szCs w:val="24"/>
        </w:rPr>
        <w:lastRenderedPageBreak/>
        <w:t>ACCUEILS PAR TRANCHE D’AGE</w:t>
      </w:r>
    </w:p>
    <w:p w:rsidR="00702367" w:rsidRPr="00B71281" w:rsidRDefault="00702367" w:rsidP="00B71281">
      <w:pPr>
        <w:spacing w:line="360" w:lineRule="auto"/>
        <w:ind w:left="360"/>
        <w:jc w:val="both"/>
        <w:rPr>
          <w:rFonts w:cs="Gautami"/>
          <w:b/>
          <w:szCs w:val="24"/>
        </w:rPr>
      </w:pPr>
    </w:p>
    <w:p w:rsidR="00702367" w:rsidRPr="00B71281" w:rsidRDefault="00702367" w:rsidP="00B71281">
      <w:pPr>
        <w:spacing w:line="360" w:lineRule="auto"/>
        <w:jc w:val="both"/>
        <w:rPr>
          <w:rFonts w:cs="Gautami"/>
          <w:szCs w:val="24"/>
        </w:rPr>
      </w:pPr>
      <w:r w:rsidRPr="00B71281">
        <w:rPr>
          <w:rFonts w:cs="Gautami"/>
          <w:szCs w:val="24"/>
        </w:rPr>
        <w:t xml:space="preserve">Nous avons réalisé un peu </w:t>
      </w:r>
      <w:r w:rsidRPr="00B71281">
        <w:rPr>
          <w:rFonts w:cs="Gautami"/>
          <w:szCs w:val="24"/>
          <w:u w:val="single"/>
        </w:rPr>
        <w:t>moins d’accueils d’enfants âgés de 3 mois à 1 an</w:t>
      </w:r>
      <w:r w:rsidRPr="00B71281">
        <w:rPr>
          <w:rFonts w:cs="Gautami"/>
          <w:szCs w:val="24"/>
        </w:rPr>
        <w:t xml:space="preserve"> (8.61 au lieu de 12.25% en 2009) mais il est à noter </w:t>
      </w:r>
      <w:r w:rsidRPr="00B71281">
        <w:rPr>
          <w:rFonts w:cs="Gautami"/>
          <w:szCs w:val="24"/>
          <w:u w:val="single"/>
        </w:rPr>
        <w:t>une augmentation certaine du nombre d’enfants  âgés de la naissance à 3 mois et de 1 à 3 ans</w:t>
      </w:r>
      <w:r w:rsidRPr="00B71281">
        <w:rPr>
          <w:rFonts w:cs="Gautami"/>
          <w:szCs w:val="24"/>
        </w:rPr>
        <w:t xml:space="preserve"> (33.87% au lieu de 23.83% en 2009)</w:t>
      </w:r>
    </w:p>
    <w:p w:rsidR="00702367" w:rsidRPr="00B71281" w:rsidRDefault="00702367" w:rsidP="00B71281">
      <w:pPr>
        <w:spacing w:line="360" w:lineRule="auto"/>
        <w:jc w:val="both"/>
        <w:rPr>
          <w:rFonts w:cs="Gautami"/>
          <w:szCs w:val="24"/>
        </w:rPr>
      </w:pPr>
      <w:r w:rsidRPr="00B71281">
        <w:rPr>
          <w:rFonts w:cs="Gautami"/>
          <w:szCs w:val="24"/>
        </w:rPr>
        <w:t xml:space="preserve">Le nombre d’enfants âgés de </w:t>
      </w:r>
      <w:r w:rsidRPr="00B71281">
        <w:rPr>
          <w:rFonts w:cs="Gautami"/>
          <w:szCs w:val="24"/>
          <w:u w:val="single"/>
        </w:rPr>
        <w:t>3 à 11 ans a baissé</w:t>
      </w:r>
      <w:r w:rsidRPr="00B71281">
        <w:rPr>
          <w:rFonts w:cs="Gautami"/>
          <w:szCs w:val="24"/>
        </w:rPr>
        <w:t xml:space="preserve"> (45.82% au lieu de 52.97%)</w:t>
      </w:r>
    </w:p>
    <w:p w:rsidR="00702367" w:rsidRPr="00B71281" w:rsidRDefault="00702367" w:rsidP="00B71281">
      <w:pPr>
        <w:spacing w:line="360" w:lineRule="auto"/>
        <w:jc w:val="both"/>
        <w:rPr>
          <w:rFonts w:cs="Gautami"/>
          <w:szCs w:val="24"/>
        </w:rPr>
      </w:pPr>
      <w:r w:rsidRPr="00B71281">
        <w:rPr>
          <w:rFonts w:cs="Gautami"/>
          <w:szCs w:val="24"/>
        </w:rPr>
        <w:t xml:space="preserve">Nous avons accueilli légèrement </w:t>
      </w:r>
      <w:r w:rsidRPr="00B71281">
        <w:rPr>
          <w:rFonts w:cs="Gautami"/>
          <w:szCs w:val="24"/>
          <w:u w:val="single"/>
        </w:rPr>
        <w:t>plus d’adolescents et de préadolescents</w:t>
      </w:r>
      <w:r w:rsidRPr="00B71281">
        <w:rPr>
          <w:rFonts w:cs="Gautami"/>
          <w:szCs w:val="24"/>
        </w:rPr>
        <w:t xml:space="preserve"> en 2010 (11.65% au lieu de 10.93%)</w:t>
      </w: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p>
    <w:p w:rsidR="00702367" w:rsidRPr="00B71281" w:rsidRDefault="00702367" w:rsidP="00B71281">
      <w:pPr>
        <w:widowControl/>
        <w:numPr>
          <w:ilvl w:val="0"/>
          <w:numId w:val="17"/>
        </w:numPr>
        <w:suppressAutoHyphens w:val="0"/>
        <w:overflowPunct/>
        <w:autoSpaceDE/>
        <w:spacing w:line="360" w:lineRule="auto"/>
        <w:jc w:val="both"/>
        <w:textAlignment w:val="auto"/>
        <w:rPr>
          <w:rFonts w:cs="Gautami"/>
          <w:b/>
          <w:szCs w:val="24"/>
        </w:rPr>
      </w:pPr>
      <w:r w:rsidRPr="00B71281">
        <w:rPr>
          <w:rFonts w:cs="Gautami"/>
          <w:b/>
          <w:szCs w:val="24"/>
        </w:rPr>
        <w:t>ACCUEILS DE JOUR</w:t>
      </w:r>
    </w:p>
    <w:p w:rsidR="00702367" w:rsidRPr="00B71281" w:rsidRDefault="00702367" w:rsidP="00B71281">
      <w:pPr>
        <w:spacing w:line="360" w:lineRule="auto"/>
        <w:ind w:left="360"/>
        <w:jc w:val="both"/>
        <w:rPr>
          <w:rFonts w:cs="Gautami"/>
          <w:b/>
          <w:szCs w:val="24"/>
        </w:rPr>
      </w:pPr>
    </w:p>
    <w:p w:rsidR="00702367" w:rsidRPr="00B71281" w:rsidRDefault="00702367" w:rsidP="00B71281">
      <w:pPr>
        <w:spacing w:line="360" w:lineRule="auto"/>
        <w:jc w:val="both"/>
        <w:rPr>
          <w:rFonts w:cs="Gautami"/>
          <w:szCs w:val="24"/>
        </w:rPr>
      </w:pPr>
      <w:r w:rsidRPr="00B71281">
        <w:rPr>
          <w:rFonts w:cs="Gautami"/>
          <w:szCs w:val="24"/>
        </w:rPr>
        <w:t xml:space="preserve">Le nombre d’enfants accueillis en </w:t>
      </w:r>
      <w:r w:rsidRPr="00B71281">
        <w:rPr>
          <w:rFonts w:cs="Gautami"/>
          <w:szCs w:val="24"/>
          <w:u w:val="single"/>
        </w:rPr>
        <w:t>dépannage mode de garde</w:t>
      </w:r>
      <w:r w:rsidRPr="00B71281">
        <w:rPr>
          <w:rFonts w:cs="Gautami"/>
          <w:szCs w:val="24"/>
        </w:rPr>
        <w:t xml:space="preserve"> a fortement augmenté cette année aussi bien en nombre de jours de présence (619 jours au lieu de 417 jours) qu’en nombre d’enfants accueillis (16 enfants au lieu de 10).</w:t>
      </w:r>
    </w:p>
    <w:p w:rsidR="00702367" w:rsidRPr="00B71281" w:rsidRDefault="00702367" w:rsidP="00B71281">
      <w:pPr>
        <w:spacing w:line="360" w:lineRule="auto"/>
        <w:jc w:val="both"/>
        <w:rPr>
          <w:rFonts w:cs="Gautami"/>
          <w:szCs w:val="24"/>
        </w:rPr>
      </w:pPr>
      <w:r w:rsidRPr="00B71281">
        <w:rPr>
          <w:rFonts w:cs="Gautami"/>
          <w:szCs w:val="24"/>
        </w:rPr>
        <w:t>En ce qui concerne l’accueil pour assistante maternelle malade ou pour les enfants en attente de mode de garde, le nombre est pratiquement identique aux accueils effectués en 2009 (9 au lieu de 8 accueils)</w:t>
      </w:r>
    </w:p>
    <w:p w:rsidR="00702367" w:rsidRPr="00B71281" w:rsidRDefault="00702367" w:rsidP="00B71281">
      <w:pPr>
        <w:spacing w:line="360" w:lineRule="auto"/>
        <w:jc w:val="both"/>
        <w:rPr>
          <w:rFonts w:cs="Gautami"/>
          <w:szCs w:val="24"/>
        </w:rPr>
      </w:pPr>
      <w:r w:rsidRPr="00B71281">
        <w:rPr>
          <w:rFonts w:cs="Gautami"/>
          <w:szCs w:val="24"/>
        </w:rPr>
        <w:t xml:space="preserve">Quant aux </w:t>
      </w:r>
      <w:r w:rsidRPr="00B71281">
        <w:rPr>
          <w:rFonts w:cs="Gautami"/>
          <w:szCs w:val="24"/>
          <w:u w:val="single"/>
        </w:rPr>
        <w:t>problèmes familiaux</w:t>
      </w:r>
      <w:r w:rsidRPr="00B71281">
        <w:rPr>
          <w:rFonts w:cs="Gautami"/>
          <w:szCs w:val="24"/>
        </w:rPr>
        <w:t xml:space="preserve"> (formations ponctuelles, travail de week-end ou en horaires décalés) force est de constater une </w:t>
      </w:r>
      <w:r w:rsidRPr="00B71281">
        <w:rPr>
          <w:rFonts w:cs="Gautami"/>
          <w:szCs w:val="24"/>
          <w:u w:val="single"/>
        </w:rPr>
        <w:t xml:space="preserve">forte augmentation </w:t>
      </w:r>
      <w:r w:rsidRPr="00B71281">
        <w:rPr>
          <w:rFonts w:cs="Gautami"/>
          <w:szCs w:val="24"/>
        </w:rPr>
        <w:t>du nombre de jours d’accueils</w:t>
      </w:r>
      <w:r w:rsidR="00B84810">
        <w:rPr>
          <w:rFonts w:cs="Gautami"/>
          <w:szCs w:val="24"/>
        </w:rPr>
        <w:t>,</w:t>
      </w:r>
      <w:r w:rsidRPr="00B71281">
        <w:rPr>
          <w:rFonts w:cs="Gautami"/>
          <w:szCs w:val="24"/>
        </w:rPr>
        <w:t xml:space="preserve"> celui-ci ayant doublé cette année.</w:t>
      </w:r>
    </w:p>
    <w:p w:rsidR="00702367" w:rsidRPr="00B71281" w:rsidRDefault="00702367" w:rsidP="00B71281">
      <w:pPr>
        <w:spacing w:line="360" w:lineRule="auto"/>
        <w:jc w:val="both"/>
        <w:rPr>
          <w:rFonts w:cs="Gautami"/>
          <w:szCs w:val="24"/>
        </w:rPr>
      </w:pPr>
      <w:r w:rsidRPr="00B71281">
        <w:rPr>
          <w:rFonts w:cs="Gautami"/>
          <w:szCs w:val="24"/>
        </w:rPr>
        <w:t>Les structures traditionnelles ne répondant pas toujours aux besoins des parents, il est difficile pour ceux-ci de trouver une solution de garde lorsque l’on travaille les week-ends et/ou en horaires décalés ainsi que de nuit.</w:t>
      </w:r>
    </w:p>
    <w:p w:rsidR="00702367" w:rsidRDefault="00702367" w:rsidP="00B71281">
      <w:pPr>
        <w:spacing w:line="360" w:lineRule="auto"/>
        <w:jc w:val="both"/>
        <w:rPr>
          <w:rFonts w:cs="Gautami"/>
          <w:szCs w:val="24"/>
        </w:rPr>
      </w:pPr>
    </w:p>
    <w:p w:rsidR="00702367" w:rsidRDefault="00702367" w:rsidP="00B71281">
      <w:pPr>
        <w:spacing w:line="360" w:lineRule="auto"/>
        <w:jc w:val="both"/>
        <w:rPr>
          <w:rFonts w:cs="Gautami"/>
          <w:szCs w:val="24"/>
        </w:rPr>
      </w:pPr>
    </w:p>
    <w:p w:rsidR="00702367" w:rsidRDefault="00702367" w:rsidP="00B71281">
      <w:pPr>
        <w:spacing w:line="360" w:lineRule="auto"/>
        <w:jc w:val="both"/>
        <w:rPr>
          <w:rFonts w:cs="Gautami"/>
          <w:szCs w:val="24"/>
        </w:rPr>
      </w:pPr>
    </w:p>
    <w:p w:rsidR="00324765" w:rsidRDefault="00324765" w:rsidP="00B71281">
      <w:pPr>
        <w:spacing w:line="360" w:lineRule="auto"/>
        <w:jc w:val="both"/>
        <w:rPr>
          <w:rFonts w:cs="Gautami"/>
          <w:szCs w:val="24"/>
        </w:rPr>
      </w:pPr>
    </w:p>
    <w:p w:rsidR="00324765" w:rsidRDefault="00324765" w:rsidP="00B71281">
      <w:pPr>
        <w:spacing w:line="360" w:lineRule="auto"/>
        <w:jc w:val="both"/>
        <w:rPr>
          <w:rFonts w:cs="Gautami"/>
          <w:szCs w:val="24"/>
        </w:rPr>
      </w:pPr>
    </w:p>
    <w:p w:rsidR="00702367"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p>
    <w:p w:rsidR="00702367" w:rsidRPr="00B71281" w:rsidRDefault="00702367" w:rsidP="00B71281">
      <w:pPr>
        <w:widowControl/>
        <w:numPr>
          <w:ilvl w:val="0"/>
          <w:numId w:val="17"/>
        </w:numPr>
        <w:suppressAutoHyphens w:val="0"/>
        <w:overflowPunct/>
        <w:autoSpaceDE/>
        <w:spacing w:line="360" w:lineRule="auto"/>
        <w:jc w:val="both"/>
        <w:textAlignment w:val="auto"/>
        <w:rPr>
          <w:rFonts w:cs="Gautami"/>
          <w:b/>
          <w:szCs w:val="24"/>
        </w:rPr>
      </w:pPr>
      <w:r w:rsidRPr="00B71281">
        <w:rPr>
          <w:rFonts w:cs="Gautami"/>
          <w:b/>
          <w:szCs w:val="24"/>
        </w:rPr>
        <w:lastRenderedPageBreak/>
        <w:t>MOUVEMENTS ET MOYENNES D’OCCUPATION</w:t>
      </w:r>
    </w:p>
    <w:p w:rsidR="00702367" w:rsidRPr="00B71281" w:rsidRDefault="00702367" w:rsidP="00B71281">
      <w:pPr>
        <w:spacing w:line="360" w:lineRule="auto"/>
        <w:ind w:left="360"/>
        <w:jc w:val="both"/>
        <w:rPr>
          <w:rFonts w:cs="Gautami"/>
          <w:b/>
          <w:szCs w:val="24"/>
        </w:rPr>
      </w:pPr>
    </w:p>
    <w:p w:rsidR="00702367" w:rsidRPr="00B71281" w:rsidRDefault="00702367" w:rsidP="00B71281">
      <w:pPr>
        <w:spacing w:line="360" w:lineRule="auto"/>
        <w:rPr>
          <w:rFonts w:cs="Gautami"/>
          <w:color w:val="339966"/>
          <w:szCs w:val="24"/>
        </w:rPr>
      </w:pPr>
      <w:r w:rsidRPr="00B71281">
        <w:rPr>
          <w:rFonts w:cs="Gautami"/>
          <w:szCs w:val="24"/>
        </w:rPr>
        <w:t>Après une sensible augmentation des moyennes d’occupation au premier semestre de l’année 2010, nous constatons une baisse significative de celles-ci en fin d’année</w:t>
      </w:r>
      <w:r w:rsidR="003C61F1">
        <w:rPr>
          <w:rFonts w:cs="Gautami"/>
          <w:szCs w:val="24"/>
        </w:rPr>
        <w:t xml:space="preserve"> en corrélation avec une baisse des demandes</w:t>
      </w:r>
      <w:r w:rsidRPr="00B71281">
        <w:rPr>
          <w:rFonts w:cs="Gautami"/>
          <w:szCs w:val="24"/>
        </w:rPr>
        <w:t xml:space="preserve">. </w:t>
      </w:r>
      <w:r w:rsidR="003C61F1">
        <w:rPr>
          <w:rFonts w:cs="Gautami"/>
          <w:szCs w:val="24"/>
        </w:rPr>
        <w:t>Peut-on imaginer une relation de cause à effet</w:t>
      </w:r>
      <w:r w:rsidRPr="00B71281">
        <w:rPr>
          <w:rFonts w:cs="Gautami"/>
          <w:szCs w:val="24"/>
        </w:rPr>
        <w:t xml:space="preserve"> avec la future reprise </w:t>
      </w:r>
      <w:r w:rsidR="003C61F1">
        <w:rPr>
          <w:rFonts w:cs="Gautami"/>
          <w:szCs w:val="24"/>
        </w:rPr>
        <w:t xml:space="preserve">annoncée </w:t>
      </w:r>
      <w:r w:rsidRPr="00B71281">
        <w:rPr>
          <w:rFonts w:cs="Gautami"/>
          <w:szCs w:val="24"/>
        </w:rPr>
        <w:t>de l’association C</w:t>
      </w:r>
      <w:r>
        <w:rPr>
          <w:rFonts w:cs="Gautami"/>
          <w:szCs w:val="24"/>
        </w:rPr>
        <w:t>OUP</w:t>
      </w:r>
      <w:r w:rsidRPr="00B71281">
        <w:rPr>
          <w:rFonts w:cs="Gautami"/>
          <w:szCs w:val="24"/>
        </w:rPr>
        <w:t xml:space="preserve"> </w:t>
      </w:r>
      <w:r>
        <w:rPr>
          <w:rFonts w:cs="Gautami"/>
          <w:szCs w:val="24"/>
        </w:rPr>
        <w:t>D</w:t>
      </w:r>
      <w:r w:rsidRPr="00B71281">
        <w:rPr>
          <w:rFonts w:cs="Gautami"/>
          <w:szCs w:val="24"/>
        </w:rPr>
        <w:t xml:space="preserve">’ </w:t>
      </w:r>
      <w:r>
        <w:rPr>
          <w:rFonts w:cs="Gautami"/>
          <w:szCs w:val="24"/>
        </w:rPr>
        <w:t>POUCE</w:t>
      </w:r>
      <w:r w:rsidRPr="00B71281">
        <w:rPr>
          <w:rFonts w:cs="Gautami"/>
          <w:szCs w:val="24"/>
        </w:rPr>
        <w:t xml:space="preserve"> 92 par l</w:t>
      </w:r>
      <w:r w:rsidR="00D041D7">
        <w:rPr>
          <w:rFonts w:cs="Gautami"/>
          <w:szCs w:val="24"/>
        </w:rPr>
        <w:t xml:space="preserve">es apprentis </w:t>
      </w:r>
      <w:r w:rsidR="003C61F1">
        <w:rPr>
          <w:rFonts w:cs="Gautami"/>
          <w:szCs w:val="24"/>
        </w:rPr>
        <w:t>d’Auteuil  et l’information diffusée d’un prochain départ à la retraite de Monsieur et Madame DUBOIS</w:t>
      </w:r>
      <w:r w:rsidRPr="00B71281">
        <w:rPr>
          <w:rFonts w:cs="Gautami"/>
          <w:szCs w:val="24"/>
        </w:rPr>
        <w:t xml:space="preserve"> ?  </w:t>
      </w:r>
    </w:p>
    <w:p w:rsidR="00702367" w:rsidRPr="00B71281" w:rsidRDefault="00702367" w:rsidP="00B71281">
      <w:pPr>
        <w:spacing w:line="360" w:lineRule="auto"/>
        <w:rPr>
          <w:rFonts w:cs="Gautami"/>
          <w:szCs w:val="24"/>
        </w:rPr>
      </w:pPr>
    </w:p>
    <w:p w:rsidR="00702367" w:rsidRPr="00B71281" w:rsidRDefault="00702367" w:rsidP="00B71281">
      <w:pPr>
        <w:spacing w:line="360" w:lineRule="auto"/>
        <w:rPr>
          <w:rFonts w:cs="Gautami"/>
          <w:szCs w:val="24"/>
        </w:rPr>
      </w:pPr>
    </w:p>
    <w:p w:rsidR="00702367" w:rsidRPr="00B71281" w:rsidRDefault="00702367" w:rsidP="00B71281">
      <w:pPr>
        <w:widowControl/>
        <w:numPr>
          <w:ilvl w:val="0"/>
          <w:numId w:val="17"/>
        </w:numPr>
        <w:suppressAutoHyphens w:val="0"/>
        <w:overflowPunct/>
        <w:autoSpaceDE/>
        <w:spacing w:line="360" w:lineRule="auto"/>
        <w:textAlignment w:val="auto"/>
        <w:rPr>
          <w:rFonts w:cs="Gautami"/>
          <w:b/>
          <w:szCs w:val="24"/>
        </w:rPr>
      </w:pPr>
      <w:r w:rsidRPr="00B71281">
        <w:rPr>
          <w:rFonts w:cs="Gautami"/>
          <w:b/>
          <w:szCs w:val="24"/>
        </w:rPr>
        <w:t xml:space="preserve">DUREE MOYENNE DES SEJOURS </w:t>
      </w:r>
    </w:p>
    <w:p w:rsidR="00702367" w:rsidRPr="00B71281" w:rsidRDefault="00702367" w:rsidP="00B71281">
      <w:pPr>
        <w:spacing w:line="360" w:lineRule="auto"/>
        <w:rPr>
          <w:rFonts w:cs="Gautami"/>
          <w:b/>
          <w:szCs w:val="24"/>
        </w:rPr>
      </w:pPr>
    </w:p>
    <w:p w:rsidR="00702367" w:rsidRPr="00B71281" w:rsidRDefault="00702367" w:rsidP="00B71281">
      <w:pPr>
        <w:spacing w:line="360" w:lineRule="auto"/>
        <w:jc w:val="both"/>
        <w:rPr>
          <w:rFonts w:cs="Gautami"/>
          <w:szCs w:val="24"/>
        </w:rPr>
      </w:pPr>
      <w:r w:rsidRPr="00B71281">
        <w:rPr>
          <w:rFonts w:cs="Gautami"/>
          <w:szCs w:val="24"/>
        </w:rPr>
        <w:t xml:space="preserve">Cette année nous notons une augmentation de courts séjours (5 à 19 jours, 50.3% au lieu de 40.73% en 2009). Au delà de 30 jours, les séjours sont légèrement en baisse, tandis que les séjours de plus de 120 jours sont en augmentation (9 au lieu de 2). </w:t>
      </w:r>
    </w:p>
    <w:p w:rsidR="00702367" w:rsidRPr="00B71281" w:rsidRDefault="00702367" w:rsidP="00B71281">
      <w:pPr>
        <w:spacing w:line="360" w:lineRule="auto"/>
        <w:jc w:val="both"/>
        <w:rPr>
          <w:rFonts w:cs="Gautami"/>
          <w:szCs w:val="24"/>
        </w:rPr>
      </w:pPr>
      <w:r w:rsidRPr="00B71281">
        <w:rPr>
          <w:rFonts w:cs="Gautami"/>
          <w:szCs w:val="24"/>
        </w:rPr>
        <w:t>En ce qui concerne les problèmes de logement, les deux mois de durée initiale à C</w:t>
      </w:r>
      <w:r>
        <w:rPr>
          <w:rFonts w:cs="Gautami"/>
          <w:szCs w:val="24"/>
        </w:rPr>
        <w:t>OUP</w:t>
      </w:r>
      <w:r w:rsidRPr="00B71281">
        <w:rPr>
          <w:rFonts w:cs="Gautami"/>
          <w:szCs w:val="24"/>
        </w:rPr>
        <w:t xml:space="preserve"> </w:t>
      </w:r>
      <w:r>
        <w:rPr>
          <w:rFonts w:cs="Gautami"/>
          <w:szCs w:val="24"/>
        </w:rPr>
        <w:t>D</w:t>
      </w:r>
      <w:r w:rsidRPr="00B71281">
        <w:rPr>
          <w:rFonts w:cs="Gautami"/>
          <w:szCs w:val="24"/>
        </w:rPr>
        <w:t xml:space="preserve">’ </w:t>
      </w:r>
      <w:r>
        <w:rPr>
          <w:rFonts w:cs="Gautami"/>
          <w:szCs w:val="24"/>
        </w:rPr>
        <w:t>POUCE</w:t>
      </w:r>
      <w:r w:rsidRPr="00B71281">
        <w:rPr>
          <w:rFonts w:cs="Gautami"/>
          <w:szCs w:val="24"/>
        </w:rPr>
        <w:t xml:space="preserve"> 92 ne suffisent pas pour trouver une solution d’hébergement stable. </w:t>
      </w:r>
    </w:p>
    <w:p w:rsidR="00702367" w:rsidRPr="00B71281" w:rsidRDefault="00702367" w:rsidP="00B71281">
      <w:pPr>
        <w:spacing w:line="360" w:lineRule="auto"/>
        <w:jc w:val="both"/>
        <w:rPr>
          <w:rFonts w:cs="Gautami"/>
          <w:szCs w:val="24"/>
        </w:rPr>
      </w:pPr>
      <w:r w:rsidRPr="00B71281">
        <w:rPr>
          <w:rFonts w:cs="Gautami"/>
          <w:szCs w:val="24"/>
        </w:rPr>
        <w:t>En 2010, certains accueils ont perduré dans le temps suite à des maladies de parents ou pour des problèmes de mode de garde (horaires décalés et travail le week-end.)</w:t>
      </w: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p>
    <w:p w:rsidR="00702367" w:rsidRPr="00B71281" w:rsidRDefault="00702367" w:rsidP="00B71281">
      <w:pPr>
        <w:widowControl/>
        <w:numPr>
          <w:ilvl w:val="0"/>
          <w:numId w:val="17"/>
        </w:numPr>
        <w:suppressAutoHyphens w:val="0"/>
        <w:overflowPunct/>
        <w:autoSpaceDE/>
        <w:spacing w:line="360" w:lineRule="auto"/>
        <w:jc w:val="both"/>
        <w:textAlignment w:val="auto"/>
        <w:rPr>
          <w:rFonts w:cs="Gautami"/>
          <w:b/>
          <w:szCs w:val="24"/>
        </w:rPr>
      </w:pPr>
      <w:r w:rsidRPr="00B71281">
        <w:rPr>
          <w:rFonts w:cs="Gautami"/>
          <w:b/>
          <w:szCs w:val="24"/>
        </w:rPr>
        <w:t>COMMUNES D’ORIGINE</w:t>
      </w:r>
    </w:p>
    <w:p w:rsidR="00702367" w:rsidRPr="00B71281" w:rsidRDefault="00702367" w:rsidP="00B71281">
      <w:pPr>
        <w:spacing w:line="360" w:lineRule="auto"/>
        <w:jc w:val="both"/>
        <w:rPr>
          <w:rFonts w:cs="Gautami"/>
          <w:b/>
          <w:szCs w:val="24"/>
        </w:rPr>
      </w:pPr>
    </w:p>
    <w:p w:rsidR="00702367" w:rsidRPr="00B71281" w:rsidRDefault="00702367" w:rsidP="00B71281">
      <w:pPr>
        <w:spacing w:line="360" w:lineRule="auto"/>
        <w:jc w:val="both"/>
        <w:rPr>
          <w:rFonts w:cs="Gautami"/>
          <w:szCs w:val="24"/>
        </w:rPr>
      </w:pPr>
      <w:r w:rsidRPr="00B71281">
        <w:rPr>
          <w:rFonts w:cs="Gautami"/>
          <w:szCs w:val="24"/>
        </w:rPr>
        <w:t>Les années se suivent et se ressemblent, Châ</w:t>
      </w:r>
      <w:r>
        <w:rPr>
          <w:rFonts w:cs="Gautami"/>
          <w:szCs w:val="24"/>
        </w:rPr>
        <w:t>tenay-Malabry</w:t>
      </w:r>
      <w:r w:rsidRPr="000E46B3">
        <w:rPr>
          <w:rFonts w:cs="Gautami"/>
          <w:szCs w:val="24"/>
        </w:rPr>
        <w:t xml:space="preserve"> reste toujours la commune d’où provienne</w:t>
      </w:r>
      <w:r>
        <w:rPr>
          <w:rFonts w:cs="Gautami"/>
          <w:szCs w:val="24"/>
        </w:rPr>
        <w:t>nt</w:t>
      </w:r>
      <w:r w:rsidRPr="000E46B3">
        <w:rPr>
          <w:rFonts w:cs="Gautami"/>
          <w:szCs w:val="24"/>
        </w:rPr>
        <w:t xml:space="preserve"> </w:t>
      </w:r>
      <w:r>
        <w:rPr>
          <w:rFonts w:cs="Gautami"/>
          <w:szCs w:val="24"/>
        </w:rPr>
        <w:t xml:space="preserve">la plupart </w:t>
      </w:r>
      <w:r w:rsidRPr="000E46B3">
        <w:rPr>
          <w:rFonts w:cs="Gautami"/>
          <w:szCs w:val="24"/>
        </w:rPr>
        <w:t>d</w:t>
      </w:r>
      <w:r>
        <w:rPr>
          <w:rFonts w:cs="Gautami"/>
          <w:szCs w:val="24"/>
        </w:rPr>
        <w:t xml:space="preserve">es </w:t>
      </w:r>
      <w:r w:rsidRPr="000E46B3">
        <w:rPr>
          <w:rFonts w:cs="Gautami"/>
          <w:szCs w:val="24"/>
        </w:rPr>
        <w:t>enfants accueillis</w:t>
      </w:r>
      <w:r w:rsidRPr="00B71281">
        <w:rPr>
          <w:rFonts w:cs="Gautami"/>
          <w:szCs w:val="24"/>
        </w:rPr>
        <w:t>, pour un quasi même nombre de journées  (1008 au lieu de 1093).</w:t>
      </w:r>
    </w:p>
    <w:p w:rsidR="00702367" w:rsidRDefault="00702367" w:rsidP="00B71281">
      <w:pPr>
        <w:spacing w:line="360" w:lineRule="auto"/>
        <w:jc w:val="both"/>
        <w:rPr>
          <w:rFonts w:cs="Gautami"/>
          <w:szCs w:val="24"/>
        </w:rPr>
      </w:pPr>
      <w:r w:rsidRPr="00B71281">
        <w:rPr>
          <w:rFonts w:cs="Gautami"/>
          <w:szCs w:val="24"/>
        </w:rPr>
        <w:t xml:space="preserve">Les enfants provenant des communes de Malakoff et du Plessis Robinson sont deux fois plus nombreux qu’en 2009. Il en est presque de même pour ceux  issus d’Antony et de Clamart. </w:t>
      </w: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r w:rsidRPr="00B71281">
        <w:rPr>
          <w:rFonts w:cs="Gautami"/>
          <w:szCs w:val="24"/>
        </w:rPr>
        <w:t>Les communes de Sceaux, Issy</w:t>
      </w:r>
      <w:r>
        <w:rPr>
          <w:rFonts w:cs="Gautami"/>
          <w:szCs w:val="24"/>
        </w:rPr>
        <w:t>-</w:t>
      </w:r>
      <w:r w:rsidRPr="00B71281">
        <w:rPr>
          <w:rFonts w:cs="Gautami"/>
          <w:szCs w:val="24"/>
        </w:rPr>
        <w:t>les</w:t>
      </w:r>
      <w:r>
        <w:rPr>
          <w:rFonts w:cs="Gautami"/>
          <w:szCs w:val="24"/>
        </w:rPr>
        <w:t>-</w:t>
      </w:r>
      <w:r w:rsidRPr="00B71281">
        <w:rPr>
          <w:rFonts w:cs="Gautami"/>
          <w:szCs w:val="24"/>
        </w:rPr>
        <w:t>Moulineaux et Meudon ont vu leurs accueils diminués.</w:t>
      </w:r>
    </w:p>
    <w:p w:rsidR="00702367" w:rsidRPr="00B71281" w:rsidRDefault="00702367" w:rsidP="00B71281">
      <w:pPr>
        <w:spacing w:line="360" w:lineRule="auto"/>
        <w:jc w:val="both"/>
        <w:rPr>
          <w:rFonts w:cs="Gautami"/>
          <w:szCs w:val="24"/>
        </w:rPr>
      </w:pPr>
      <w:r w:rsidRPr="00B71281">
        <w:rPr>
          <w:rFonts w:cs="Gautami"/>
          <w:szCs w:val="24"/>
        </w:rPr>
        <w:t>Quant à Fontenay aux Roses, Boulogne Billancourt et Vanves, les accueils restent stables.</w:t>
      </w:r>
    </w:p>
    <w:p w:rsidR="00702367" w:rsidRPr="00B71281" w:rsidRDefault="00702367" w:rsidP="00B71281">
      <w:pPr>
        <w:spacing w:line="360" w:lineRule="auto"/>
        <w:jc w:val="both"/>
        <w:rPr>
          <w:rFonts w:cs="Gautami"/>
          <w:szCs w:val="24"/>
        </w:rPr>
      </w:pPr>
      <w:r w:rsidRPr="00B71281">
        <w:rPr>
          <w:rFonts w:cs="Gautami"/>
          <w:szCs w:val="24"/>
        </w:rPr>
        <w:t xml:space="preserve">Des enfants de Rueil-Malmaison, Sèvres, Garches, Clichy, Colombes et Asnières, communes pourtant éloignées de nos relais, ont été accueillis cette année. Pour la majorité d’entre eux, ils n’étaient pas scolarisés et leurs parents pouvaient aisément venir les voir au sein des maisons. Deux enfants originaires de Rueil-Malmaison ont dû être </w:t>
      </w:r>
      <w:proofErr w:type="spellStart"/>
      <w:r>
        <w:rPr>
          <w:rFonts w:cs="Gautami"/>
          <w:szCs w:val="24"/>
        </w:rPr>
        <w:t>re</w:t>
      </w:r>
      <w:proofErr w:type="spellEnd"/>
      <w:r>
        <w:rPr>
          <w:rFonts w:cs="Gautami"/>
          <w:szCs w:val="24"/>
        </w:rPr>
        <w:t>-</w:t>
      </w:r>
      <w:r w:rsidRPr="00B71281">
        <w:rPr>
          <w:rFonts w:cs="Gautami"/>
          <w:szCs w:val="24"/>
        </w:rPr>
        <w:t>scolarisés dans un collège de Bagneux, les rapprochant de leur maman en recherche d’une solution pérenne d’hébergement.</w:t>
      </w:r>
    </w:p>
    <w:p w:rsidR="00702367" w:rsidRPr="00B71281" w:rsidRDefault="00702367" w:rsidP="00B71281">
      <w:pPr>
        <w:spacing w:line="360" w:lineRule="auto"/>
        <w:jc w:val="both"/>
        <w:rPr>
          <w:rFonts w:cs="Gautami"/>
          <w:szCs w:val="24"/>
        </w:rPr>
      </w:pPr>
      <w:r w:rsidRPr="00B71281">
        <w:rPr>
          <w:rFonts w:cs="Gautami"/>
          <w:szCs w:val="24"/>
        </w:rPr>
        <w:t>Le nombre d’enfants présents sur les Relais reste stable (56.11% au lieu de 53.97% en 2009)</w:t>
      </w:r>
    </w:p>
    <w:p w:rsidR="00702367" w:rsidRPr="00B71281" w:rsidRDefault="00702367" w:rsidP="00B71281">
      <w:pPr>
        <w:spacing w:line="360" w:lineRule="auto"/>
        <w:jc w:val="both"/>
        <w:rPr>
          <w:rFonts w:cs="Gautami"/>
          <w:szCs w:val="24"/>
        </w:rPr>
      </w:pPr>
    </w:p>
    <w:p w:rsidR="00702367" w:rsidRPr="00B71281" w:rsidRDefault="00702367" w:rsidP="00B71281">
      <w:pPr>
        <w:widowControl/>
        <w:numPr>
          <w:ilvl w:val="0"/>
          <w:numId w:val="17"/>
        </w:numPr>
        <w:suppressAutoHyphens w:val="0"/>
        <w:overflowPunct/>
        <w:autoSpaceDE/>
        <w:spacing w:line="360" w:lineRule="auto"/>
        <w:jc w:val="both"/>
        <w:textAlignment w:val="auto"/>
        <w:rPr>
          <w:rFonts w:cs="Gautami"/>
          <w:b/>
          <w:szCs w:val="24"/>
        </w:rPr>
      </w:pPr>
      <w:r w:rsidRPr="00B71281">
        <w:rPr>
          <w:rFonts w:cs="Gautami"/>
          <w:b/>
          <w:szCs w:val="24"/>
        </w:rPr>
        <w:t>ORIGINE DES DEMANDES</w:t>
      </w:r>
    </w:p>
    <w:p w:rsidR="00702367" w:rsidRPr="00B71281" w:rsidRDefault="00702367" w:rsidP="00B71281">
      <w:pPr>
        <w:spacing w:line="360" w:lineRule="auto"/>
        <w:jc w:val="both"/>
        <w:rPr>
          <w:rFonts w:cs="Gautami"/>
          <w:b/>
          <w:szCs w:val="24"/>
        </w:rPr>
      </w:pPr>
    </w:p>
    <w:p w:rsidR="00702367" w:rsidRPr="00B71281" w:rsidRDefault="00702367" w:rsidP="00B71281">
      <w:pPr>
        <w:spacing w:line="360" w:lineRule="auto"/>
        <w:jc w:val="both"/>
        <w:rPr>
          <w:rFonts w:cs="Gautami"/>
          <w:szCs w:val="24"/>
        </w:rPr>
      </w:pPr>
      <w:r w:rsidRPr="00B71281">
        <w:rPr>
          <w:rFonts w:cs="Gautami"/>
          <w:szCs w:val="24"/>
        </w:rPr>
        <w:t>Les relais familiaux C</w:t>
      </w:r>
      <w:r>
        <w:rPr>
          <w:rFonts w:cs="Gautami"/>
          <w:szCs w:val="24"/>
        </w:rPr>
        <w:t>OUP</w:t>
      </w:r>
      <w:r w:rsidRPr="00B71281">
        <w:rPr>
          <w:rFonts w:cs="Gautami"/>
          <w:szCs w:val="24"/>
        </w:rPr>
        <w:t xml:space="preserve"> </w:t>
      </w:r>
      <w:r>
        <w:rPr>
          <w:rFonts w:cs="Gautami"/>
          <w:szCs w:val="24"/>
        </w:rPr>
        <w:t>D</w:t>
      </w:r>
      <w:r w:rsidRPr="00B71281">
        <w:rPr>
          <w:rFonts w:cs="Gautami"/>
          <w:szCs w:val="24"/>
        </w:rPr>
        <w:t xml:space="preserve">’ </w:t>
      </w:r>
      <w:r>
        <w:rPr>
          <w:rFonts w:cs="Gautami"/>
          <w:szCs w:val="24"/>
        </w:rPr>
        <w:t>POUCE</w:t>
      </w:r>
      <w:r w:rsidRPr="00B71281">
        <w:rPr>
          <w:rFonts w:cs="Gautami"/>
          <w:szCs w:val="24"/>
        </w:rPr>
        <w:t xml:space="preserve"> 92 sont implantés depuis plus de vingt ans sur les communes de Châtenay-Malabry et  de Fontenay aux roses. Des critères tels que la confiance, le bouche à oreille, les accueils antérieurs, font que nous sommes principalement sollicités par les parents eux-mêmes.</w:t>
      </w:r>
    </w:p>
    <w:p w:rsidR="00702367" w:rsidRPr="000E46B3" w:rsidRDefault="00702367" w:rsidP="00B71281">
      <w:pPr>
        <w:spacing w:line="360" w:lineRule="auto"/>
        <w:jc w:val="both"/>
        <w:rPr>
          <w:rFonts w:cs="Gautami"/>
          <w:szCs w:val="24"/>
        </w:rPr>
      </w:pPr>
      <w:r w:rsidRPr="00B71281">
        <w:rPr>
          <w:rFonts w:cs="Gautami"/>
          <w:szCs w:val="24"/>
        </w:rPr>
        <w:t>Nous constatons une baisse significative des demandes provenant des</w:t>
      </w:r>
      <w:r>
        <w:rPr>
          <w:rFonts w:cs="Gautami"/>
          <w:szCs w:val="24"/>
        </w:rPr>
        <w:t xml:space="preserve"> assistantes sociales des</w:t>
      </w:r>
      <w:r w:rsidRPr="00B71281">
        <w:rPr>
          <w:rFonts w:cs="Gautami"/>
          <w:szCs w:val="24"/>
        </w:rPr>
        <w:t xml:space="preserve"> circonscriptions de la vie sociale (14.99% au lieu de 20.77% en 2009) :</w:t>
      </w:r>
      <w:r>
        <w:rPr>
          <w:rFonts w:cs="Gautami"/>
          <w:szCs w:val="24"/>
        </w:rPr>
        <w:t xml:space="preserve"> </w:t>
      </w:r>
      <w:r w:rsidRPr="000E46B3">
        <w:rPr>
          <w:rFonts w:cs="Gautami"/>
          <w:szCs w:val="24"/>
        </w:rPr>
        <w:t xml:space="preserve">Serait-ce dû au turn-over, à des nouvelles recrues, au changement </w:t>
      </w:r>
      <w:r>
        <w:rPr>
          <w:rFonts w:cs="Gautami"/>
          <w:szCs w:val="24"/>
        </w:rPr>
        <w:t xml:space="preserve">de la nature </w:t>
      </w:r>
      <w:r w:rsidRPr="000E46B3">
        <w:rPr>
          <w:rFonts w:cs="Gautami"/>
          <w:szCs w:val="24"/>
        </w:rPr>
        <w:t>de</w:t>
      </w:r>
      <w:r>
        <w:rPr>
          <w:rFonts w:cs="Gautami"/>
          <w:szCs w:val="24"/>
        </w:rPr>
        <w:t>s</w:t>
      </w:r>
      <w:r w:rsidRPr="000E46B3">
        <w:rPr>
          <w:rFonts w:cs="Gautami"/>
          <w:szCs w:val="24"/>
        </w:rPr>
        <w:t xml:space="preserve"> missions </w:t>
      </w:r>
      <w:r>
        <w:rPr>
          <w:rFonts w:cs="Gautami"/>
          <w:szCs w:val="24"/>
        </w:rPr>
        <w:t xml:space="preserve">et à leur abondance </w:t>
      </w:r>
      <w:r w:rsidRPr="000E46B3">
        <w:rPr>
          <w:rFonts w:cs="Gautami"/>
          <w:szCs w:val="24"/>
        </w:rPr>
        <w:t xml:space="preserve">ou à la perte du reflexe </w:t>
      </w:r>
      <w:r w:rsidRPr="00B71281">
        <w:rPr>
          <w:rFonts w:cs="Gautami"/>
          <w:szCs w:val="24"/>
        </w:rPr>
        <w:t>C</w:t>
      </w:r>
      <w:r>
        <w:rPr>
          <w:rFonts w:cs="Gautami"/>
          <w:szCs w:val="24"/>
        </w:rPr>
        <w:t>OUP</w:t>
      </w:r>
      <w:r w:rsidRPr="00B71281">
        <w:rPr>
          <w:rFonts w:cs="Gautami"/>
          <w:szCs w:val="24"/>
        </w:rPr>
        <w:t xml:space="preserve"> </w:t>
      </w:r>
      <w:r>
        <w:rPr>
          <w:rFonts w:cs="Gautami"/>
          <w:szCs w:val="24"/>
        </w:rPr>
        <w:t>D</w:t>
      </w:r>
      <w:r w:rsidRPr="00B71281">
        <w:rPr>
          <w:rFonts w:cs="Gautami"/>
          <w:szCs w:val="24"/>
        </w:rPr>
        <w:t xml:space="preserve">’ </w:t>
      </w:r>
      <w:r>
        <w:rPr>
          <w:rFonts w:cs="Gautami"/>
          <w:szCs w:val="24"/>
        </w:rPr>
        <w:t>POUCE</w:t>
      </w:r>
      <w:r w:rsidRPr="00B71281">
        <w:rPr>
          <w:rFonts w:cs="Gautami"/>
          <w:szCs w:val="24"/>
        </w:rPr>
        <w:t xml:space="preserve"> 92</w:t>
      </w:r>
      <w:r w:rsidRPr="000E46B3">
        <w:rPr>
          <w:rFonts w:cs="Gautami"/>
          <w:szCs w:val="24"/>
        </w:rPr>
        <w:t>?</w:t>
      </w:r>
    </w:p>
    <w:p w:rsidR="00702367" w:rsidRPr="00B71281" w:rsidRDefault="00702367" w:rsidP="00B71281">
      <w:pPr>
        <w:spacing w:line="360" w:lineRule="auto"/>
        <w:jc w:val="both"/>
        <w:rPr>
          <w:rFonts w:cs="Gautami"/>
          <w:szCs w:val="24"/>
        </w:rPr>
      </w:pPr>
      <w:r w:rsidRPr="00B71281">
        <w:rPr>
          <w:rFonts w:cs="Gautami"/>
          <w:szCs w:val="24"/>
        </w:rPr>
        <w:t>En contre partie les PMI (18.8% au lieu de 14.4%) et les services d’AEMO (15.5% au lieu de 10.65%) ne cessent d’augmenter leurs demandes d’admission chaque année.</w:t>
      </w:r>
    </w:p>
    <w:p w:rsidR="00702367" w:rsidRDefault="00702367" w:rsidP="00B71281">
      <w:pPr>
        <w:spacing w:line="360" w:lineRule="auto"/>
        <w:jc w:val="both"/>
        <w:rPr>
          <w:rFonts w:cs="Gautami"/>
          <w:szCs w:val="24"/>
        </w:rPr>
      </w:pPr>
      <w:r w:rsidRPr="00B71281">
        <w:rPr>
          <w:rFonts w:cs="Gautami"/>
          <w:szCs w:val="24"/>
        </w:rPr>
        <w:t xml:space="preserve">Le nombre des demandes faites par l’aide sociale à l’enfance, les hôpitaux et les autres services reste sensiblement </w:t>
      </w:r>
      <w:r>
        <w:rPr>
          <w:rFonts w:cs="Gautami"/>
          <w:szCs w:val="24"/>
        </w:rPr>
        <w:t>le même</w:t>
      </w:r>
      <w:r w:rsidRPr="00B71281">
        <w:rPr>
          <w:rFonts w:cs="Gautami"/>
          <w:szCs w:val="24"/>
        </w:rPr>
        <w:t>.</w:t>
      </w:r>
    </w:p>
    <w:p w:rsidR="00702367"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p>
    <w:p w:rsidR="00702367" w:rsidRPr="00B71281" w:rsidRDefault="00702367" w:rsidP="00B71281">
      <w:pPr>
        <w:widowControl/>
        <w:numPr>
          <w:ilvl w:val="0"/>
          <w:numId w:val="17"/>
        </w:numPr>
        <w:suppressAutoHyphens w:val="0"/>
        <w:overflowPunct/>
        <w:autoSpaceDE/>
        <w:spacing w:line="360" w:lineRule="auto"/>
        <w:jc w:val="both"/>
        <w:textAlignment w:val="auto"/>
        <w:rPr>
          <w:rFonts w:cs="Gautami"/>
          <w:b/>
          <w:szCs w:val="24"/>
        </w:rPr>
      </w:pPr>
      <w:r w:rsidRPr="00B71281">
        <w:rPr>
          <w:rFonts w:cs="Gautami"/>
          <w:b/>
          <w:szCs w:val="24"/>
        </w:rPr>
        <w:lastRenderedPageBreak/>
        <w:t>STATUTS DES ENFANTS ACCUEILLIS</w:t>
      </w:r>
    </w:p>
    <w:p w:rsidR="00702367" w:rsidRPr="00B71281" w:rsidRDefault="00702367" w:rsidP="00B71281">
      <w:pPr>
        <w:spacing w:line="360" w:lineRule="auto"/>
        <w:jc w:val="both"/>
        <w:rPr>
          <w:rFonts w:cs="Gautami"/>
          <w:b/>
          <w:szCs w:val="24"/>
        </w:rPr>
      </w:pPr>
    </w:p>
    <w:p w:rsidR="00702367" w:rsidRPr="00B71281" w:rsidRDefault="00702367" w:rsidP="00B71281">
      <w:pPr>
        <w:spacing w:line="360" w:lineRule="auto"/>
        <w:jc w:val="both"/>
        <w:rPr>
          <w:rFonts w:cs="Gautami"/>
          <w:szCs w:val="24"/>
        </w:rPr>
      </w:pPr>
      <w:r w:rsidRPr="00B71281">
        <w:rPr>
          <w:rFonts w:cs="Gautami"/>
          <w:szCs w:val="24"/>
        </w:rPr>
        <w:t>En 2010, beaucoup d’enfants ont été accueillis plusieurs fois dans l’année (80 au lieu de 66 en 2009). Cette hausse peut être expliquée par le besoin recrudescent d’accueils séquentiels dans le cadre d’une longue maladie, d’une crise familiale….</w:t>
      </w:r>
    </w:p>
    <w:p w:rsidR="00702367" w:rsidRPr="00B71281" w:rsidRDefault="00702367" w:rsidP="00B71281">
      <w:pPr>
        <w:spacing w:line="360" w:lineRule="auto"/>
        <w:jc w:val="both"/>
        <w:rPr>
          <w:rFonts w:cs="Gautami"/>
          <w:szCs w:val="24"/>
        </w:rPr>
      </w:pPr>
      <w:r w:rsidRPr="00B71281">
        <w:rPr>
          <w:rFonts w:cs="Gautami"/>
          <w:szCs w:val="24"/>
        </w:rPr>
        <w:t xml:space="preserve">Le nombre d’enfants déjà accueillis les années précédentes reste inchangé. </w:t>
      </w:r>
    </w:p>
    <w:p w:rsidR="00702367" w:rsidRPr="00B71281" w:rsidRDefault="00702367"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p>
    <w:p w:rsidR="00702367" w:rsidRPr="00B71281" w:rsidRDefault="00702367" w:rsidP="00B71281">
      <w:pPr>
        <w:widowControl/>
        <w:numPr>
          <w:ilvl w:val="0"/>
          <w:numId w:val="17"/>
        </w:numPr>
        <w:suppressAutoHyphens w:val="0"/>
        <w:overflowPunct/>
        <w:autoSpaceDE/>
        <w:spacing w:line="360" w:lineRule="auto"/>
        <w:jc w:val="both"/>
        <w:textAlignment w:val="auto"/>
        <w:rPr>
          <w:rFonts w:cs="Gautami"/>
          <w:b/>
          <w:szCs w:val="24"/>
        </w:rPr>
      </w:pPr>
      <w:r w:rsidRPr="00B71281">
        <w:rPr>
          <w:rFonts w:cs="Gautami"/>
          <w:b/>
          <w:szCs w:val="24"/>
        </w:rPr>
        <w:t>LES DEMANDES D’ACCUEILS</w:t>
      </w:r>
    </w:p>
    <w:p w:rsidR="00702367" w:rsidRPr="00B71281" w:rsidRDefault="00702367" w:rsidP="00B71281">
      <w:pPr>
        <w:spacing w:line="360" w:lineRule="auto"/>
        <w:jc w:val="both"/>
        <w:rPr>
          <w:rFonts w:cs="Gautami"/>
          <w:b/>
          <w:szCs w:val="24"/>
        </w:rPr>
      </w:pPr>
    </w:p>
    <w:p w:rsidR="00702367" w:rsidRPr="00B71281" w:rsidRDefault="00702367" w:rsidP="00B71281">
      <w:pPr>
        <w:spacing w:line="360" w:lineRule="auto"/>
        <w:jc w:val="both"/>
        <w:rPr>
          <w:rFonts w:cs="Gautami"/>
          <w:szCs w:val="24"/>
        </w:rPr>
      </w:pPr>
      <w:r w:rsidRPr="00B71281">
        <w:rPr>
          <w:rFonts w:cs="Gautami"/>
          <w:szCs w:val="24"/>
        </w:rPr>
        <w:t>Le nombre total de demandes d’accueil reste le même, mais  en 2010 plus de demandes ont abouti à un accueil (216 au lieu de 194 concernant 360 enfants au lieu de 302 en 2009). L’augmentation des séjours courts permet aussi de favoriser ces accueils plus nombreux.</w:t>
      </w:r>
    </w:p>
    <w:p w:rsidR="00702367" w:rsidRPr="00B71281" w:rsidRDefault="00702367" w:rsidP="00B71281">
      <w:pPr>
        <w:spacing w:line="360" w:lineRule="auto"/>
        <w:jc w:val="both"/>
        <w:rPr>
          <w:rFonts w:cs="Gautami"/>
          <w:szCs w:val="24"/>
        </w:rPr>
      </w:pPr>
      <w:r w:rsidRPr="00B71281">
        <w:rPr>
          <w:rFonts w:cs="Gautami"/>
          <w:szCs w:val="24"/>
        </w:rPr>
        <w:t>Comme pour le nombre d’</w:t>
      </w:r>
      <w:r>
        <w:rPr>
          <w:rFonts w:cs="Gautami"/>
          <w:szCs w:val="24"/>
        </w:rPr>
        <w:t xml:space="preserve">enfants </w:t>
      </w:r>
      <w:r w:rsidRPr="00B71281">
        <w:rPr>
          <w:rFonts w:cs="Gautami"/>
          <w:szCs w:val="24"/>
        </w:rPr>
        <w:t>accueil</w:t>
      </w:r>
      <w:r>
        <w:rPr>
          <w:rFonts w:cs="Gautami"/>
          <w:szCs w:val="24"/>
        </w:rPr>
        <w:t>li</w:t>
      </w:r>
      <w:r w:rsidRPr="00B71281">
        <w:rPr>
          <w:rFonts w:cs="Gautami"/>
          <w:szCs w:val="24"/>
        </w:rPr>
        <w:t xml:space="preserve">s, </w:t>
      </w:r>
      <w:r>
        <w:rPr>
          <w:rFonts w:cs="Gautami"/>
          <w:szCs w:val="24"/>
        </w:rPr>
        <w:t>l</w:t>
      </w:r>
      <w:r w:rsidRPr="00B71281">
        <w:rPr>
          <w:rFonts w:cs="Gautami"/>
          <w:szCs w:val="24"/>
        </w:rPr>
        <w:t xml:space="preserve">es premières causes de demande d’accueil concernent les problèmes familiaux et les hospitalisations notamment en psychiatrie. </w:t>
      </w:r>
    </w:p>
    <w:p w:rsidR="00702367" w:rsidRPr="00B71281" w:rsidRDefault="00702367" w:rsidP="00B71281">
      <w:pPr>
        <w:spacing w:line="360" w:lineRule="auto"/>
        <w:jc w:val="both"/>
        <w:rPr>
          <w:rFonts w:cs="Gautami"/>
          <w:szCs w:val="24"/>
        </w:rPr>
      </w:pPr>
      <w:r w:rsidRPr="00B71281">
        <w:rPr>
          <w:rFonts w:cs="Gautami"/>
          <w:szCs w:val="24"/>
        </w:rPr>
        <w:t>Par contre il est à souligner une baisse significative des demandes et des accueils liés à des problèmes de logement.</w:t>
      </w:r>
    </w:p>
    <w:p w:rsidR="00702367" w:rsidRPr="00B71281" w:rsidRDefault="00702367" w:rsidP="00B71281">
      <w:pPr>
        <w:spacing w:line="360" w:lineRule="auto"/>
        <w:jc w:val="both"/>
        <w:rPr>
          <w:rFonts w:cs="Gautami"/>
          <w:szCs w:val="24"/>
        </w:rPr>
      </w:pPr>
      <w:r w:rsidRPr="00B71281">
        <w:rPr>
          <w:rFonts w:cs="Gautami"/>
          <w:szCs w:val="24"/>
        </w:rPr>
        <w:t>Les demandes pour des dépannages mode de garde restent stables.</w:t>
      </w:r>
    </w:p>
    <w:p w:rsidR="00702367" w:rsidRPr="00B71281" w:rsidRDefault="00702367" w:rsidP="00B71281">
      <w:pPr>
        <w:spacing w:line="360" w:lineRule="auto"/>
        <w:jc w:val="both"/>
        <w:rPr>
          <w:rFonts w:cs="Gautami"/>
          <w:szCs w:val="24"/>
        </w:rPr>
      </w:pPr>
      <w:r w:rsidRPr="00B71281">
        <w:rPr>
          <w:rFonts w:cs="Gautami"/>
          <w:szCs w:val="24"/>
        </w:rPr>
        <w:t>Le nombre de demandes ne correspondant pas au projet C</w:t>
      </w:r>
      <w:r>
        <w:rPr>
          <w:rFonts w:cs="Gautami"/>
          <w:szCs w:val="24"/>
        </w:rPr>
        <w:t>OUP</w:t>
      </w:r>
      <w:r w:rsidRPr="00B71281">
        <w:rPr>
          <w:rFonts w:cs="Gautami"/>
          <w:szCs w:val="24"/>
        </w:rPr>
        <w:t xml:space="preserve"> </w:t>
      </w:r>
      <w:r>
        <w:rPr>
          <w:rFonts w:cs="Gautami"/>
          <w:szCs w:val="24"/>
        </w:rPr>
        <w:t>D</w:t>
      </w:r>
      <w:r w:rsidRPr="00B71281">
        <w:rPr>
          <w:rFonts w:cs="Gautami"/>
          <w:szCs w:val="24"/>
        </w:rPr>
        <w:t xml:space="preserve">’ </w:t>
      </w:r>
      <w:r>
        <w:rPr>
          <w:rFonts w:cs="Gautami"/>
          <w:szCs w:val="24"/>
        </w:rPr>
        <w:t>POUCE</w:t>
      </w:r>
      <w:r w:rsidRPr="00B71281">
        <w:rPr>
          <w:rFonts w:cs="Gautami"/>
          <w:szCs w:val="24"/>
        </w:rPr>
        <w:t xml:space="preserve"> 92 baisse légèrement, et tombe à son taux  le plus bas par rapport aux années précédentes.</w:t>
      </w:r>
    </w:p>
    <w:p w:rsidR="00702367" w:rsidRPr="00B71281" w:rsidRDefault="00702367" w:rsidP="00B71281">
      <w:pPr>
        <w:spacing w:line="360" w:lineRule="auto"/>
        <w:jc w:val="both"/>
        <w:rPr>
          <w:rFonts w:cs="Gautami"/>
          <w:szCs w:val="24"/>
        </w:rPr>
      </w:pPr>
      <w:r w:rsidRPr="00B71281">
        <w:rPr>
          <w:rFonts w:cs="Gautami"/>
          <w:szCs w:val="24"/>
        </w:rPr>
        <w:t>Les demandes ne pouvant pas aboutir faute de place ont augmentées cette année. Nous constatons que la plupart des refus ont été concentrés sur  le premier semestre alors qu’il y a eu moins de demande pendant le second semestre. C’est une des conséquences de l’accueil d’immédiateté.</w:t>
      </w:r>
    </w:p>
    <w:p w:rsidR="00702367" w:rsidRPr="00B71281" w:rsidRDefault="00702367" w:rsidP="00B71281">
      <w:pPr>
        <w:spacing w:line="360" w:lineRule="auto"/>
        <w:jc w:val="both"/>
        <w:rPr>
          <w:rFonts w:cs="Gautami"/>
          <w:szCs w:val="24"/>
        </w:rPr>
      </w:pPr>
    </w:p>
    <w:p w:rsidR="00702367" w:rsidRDefault="00702367" w:rsidP="00B71281">
      <w:pPr>
        <w:spacing w:line="360" w:lineRule="auto"/>
        <w:jc w:val="both"/>
        <w:rPr>
          <w:rFonts w:cs="Gautami"/>
          <w:szCs w:val="24"/>
        </w:rPr>
      </w:pPr>
    </w:p>
    <w:p w:rsidR="00615F3D" w:rsidRDefault="00615F3D" w:rsidP="00B71281">
      <w:pPr>
        <w:spacing w:line="360" w:lineRule="auto"/>
        <w:jc w:val="both"/>
        <w:rPr>
          <w:rFonts w:cs="Gautami"/>
          <w:szCs w:val="24"/>
        </w:rPr>
      </w:pPr>
    </w:p>
    <w:p w:rsidR="00615F3D" w:rsidRPr="00B71281" w:rsidRDefault="00615F3D" w:rsidP="00B71281">
      <w:pPr>
        <w:spacing w:line="360" w:lineRule="auto"/>
        <w:jc w:val="both"/>
        <w:rPr>
          <w:rFonts w:cs="Gautami"/>
          <w:szCs w:val="24"/>
        </w:rPr>
      </w:pPr>
    </w:p>
    <w:p w:rsidR="00702367" w:rsidRPr="00B71281" w:rsidRDefault="00702367" w:rsidP="00B71281">
      <w:pPr>
        <w:spacing w:line="360" w:lineRule="auto"/>
        <w:jc w:val="both"/>
        <w:rPr>
          <w:rFonts w:cs="Gautami"/>
          <w:szCs w:val="24"/>
        </w:rPr>
      </w:pPr>
    </w:p>
    <w:p w:rsidR="00702367" w:rsidRPr="00B71281" w:rsidRDefault="00702367" w:rsidP="00B71281">
      <w:pPr>
        <w:widowControl/>
        <w:numPr>
          <w:ilvl w:val="0"/>
          <w:numId w:val="17"/>
        </w:numPr>
        <w:suppressAutoHyphens w:val="0"/>
        <w:overflowPunct/>
        <w:autoSpaceDE/>
        <w:spacing w:line="360" w:lineRule="auto"/>
        <w:jc w:val="both"/>
        <w:textAlignment w:val="auto"/>
        <w:rPr>
          <w:rFonts w:cs="Gautami"/>
          <w:b/>
          <w:szCs w:val="24"/>
        </w:rPr>
      </w:pPr>
      <w:r w:rsidRPr="00B71281">
        <w:rPr>
          <w:rFonts w:cs="Gautami"/>
          <w:b/>
          <w:szCs w:val="24"/>
        </w:rPr>
        <w:lastRenderedPageBreak/>
        <w:t>REGLEMENT DES PARTICIPATIONS FAMILIALES</w:t>
      </w:r>
    </w:p>
    <w:p w:rsidR="00702367" w:rsidRPr="00B71281" w:rsidRDefault="00702367" w:rsidP="00B71281">
      <w:pPr>
        <w:spacing w:line="360" w:lineRule="auto"/>
        <w:jc w:val="both"/>
        <w:rPr>
          <w:rFonts w:cs="Gautami"/>
          <w:b/>
          <w:szCs w:val="24"/>
        </w:rPr>
      </w:pPr>
    </w:p>
    <w:p w:rsidR="00702367" w:rsidRPr="00B71281" w:rsidRDefault="00702367" w:rsidP="00B71281">
      <w:pPr>
        <w:spacing w:line="360" w:lineRule="auto"/>
        <w:jc w:val="both"/>
        <w:rPr>
          <w:rFonts w:cs="Gautami"/>
          <w:szCs w:val="24"/>
        </w:rPr>
      </w:pPr>
      <w:r w:rsidRPr="00B71281">
        <w:rPr>
          <w:rFonts w:cs="Gautami"/>
          <w:szCs w:val="24"/>
        </w:rPr>
        <w:t>Le nombre de factures éditées</w:t>
      </w:r>
      <w:r w:rsidR="00615F3D">
        <w:rPr>
          <w:rFonts w:cs="Gautami"/>
          <w:szCs w:val="24"/>
        </w:rPr>
        <w:t xml:space="preserve"> en 2010</w:t>
      </w:r>
      <w:r w:rsidRPr="00B71281">
        <w:rPr>
          <w:rFonts w:cs="Gautami"/>
          <w:szCs w:val="24"/>
        </w:rPr>
        <w:t xml:space="preserve"> est de 265 contre 248 en 2009. Les factures réglées ou/et en partie réglées restent légèrement inférieures à 2009 (47.92% au lieu de 50%). Par contre le montant des factures réglées a augmenté de 4710 euros.</w:t>
      </w:r>
    </w:p>
    <w:p w:rsidR="00702367" w:rsidRPr="00B71281" w:rsidRDefault="00702367" w:rsidP="00B71281">
      <w:pPr>
        <w:spacing w:line="360" w:lineRule="auto"/>
        <w:jc w:val="both"/>
        <w:rPr>
          <w:rFonts w:cs="Gautami"/>
          <w:szCs w:val="24"/>
        </w:rPr>
      </w:pPr>
      <w:r w:rsidRPr="00B71281">
        <w:rPr>
          <w:rFonts w:cs="Gautami"/>
          <w:szCs w:val="24"/>
        </w:rPr>
        <w:t xml:space="preserve">De grosses sommes restent dues à  l’association même si </w:t>
      </w:r>
      <w:r w:rsidR="00A80504">
        <w:rPr>
          <w:rFonts w:cs="Gautami"/>
          <w:szCs w:val="24"/>
        </w:rPr>
        <w:t>le montant de celles-ci est moindre</w:t>
      </w:r>
      <w:r w:rsidRPr="00B71281">
        <w:rPr>
          <w:rFonts w:cs="Gautami"/>
          <w:szCs w:val="24"/>
        </w:rPr>
        <w:t xml:space="preserve"> par rapport à 2009 (17 159 au lieu de 21 073 euros)</w:t>
      </w:r>
      <w:r w:rsidR="00A80504">
        <w:rPr>
          <w:rFonts w:cs="Gautami"/>
          <w:szCs w:val="24"/>
        </w:rPr>
        <w:t>.</w:t>
      </w:r>
    </w:p>
    <w:p w:rsidR="00702367" w:rsidRPr="00B71281" w:rsidRDefault="00702367" w:rsidP="00B71281">
      <w:pPr>
        <w:spacing w:line="360" w:lineRule="auto"/>
        <w:jc w:val="both"/>
        <w:rPr>
          <w:rFonts w:cs="Gautami"/>
          <w:szCs w:val="24"/>
        </w:rPr>
      </w:pPr>
      <w:r w:rsidRPr="00B71281">
        <w:rPr>
          <w:rFonts w:cs="Gautami"/>
          <w:szCs w:val="24"/>
        </w:rPr>
        <w:t>Le tarif journalier moyen s’élève à 5.84 euros contre 6.28 euros en 2009. Si le tarif journalier minimum des factures éditées en 2010 reste le même (2.29 euros), le plus élevé s’élève à 54 euros.</w:t>
      </w:r>
    </w:p>
    <w:p w:rsidR="00702367" w:rsidRPr="00B71281" w:rsidRDefault="00A80504" w:rsidP="00B71281">
      <w:pPr>
        <w:spacing w:line="360" w:lineRule="auto"/>
        <w:jc w:val="both"/>
        <w:rPr>
          <w:rFonts w:cs="Gautami"/>
          <w:szCs w:val="24"/>
        </w:rPr>
      </w:pPr>
      <w:r>
        <w:rPr>
          <w:rFonts w:cs="Gautami"/>
          <w:szCs w:val="24"/>
        </w:rPr>
        <w:t>A la demande du département et s</w:t>
      </w:r>
      <w:r w:rsidR="00702367" w:rsidRPr="00B71281">
        <w:rPr>
          <w:rFonts w:cs="Gautami"/>
          <w:szCs w:val="24"/>
        </w:rPr>
        <w:t>uite à la reprise de C</w:t>
      </w:r>
      <w:r w:rsidR="00702367">
        <w:rPr>
          <w:rFonts w:cs="Gautami"/>
          <w:szCs w:val="24"/>
        </w:rPr>
        <w:t>OUP</w:t>
      </w:r>
      <w:r w:rsidR="00702367" w:rsidRPr="00B71281">
        <w:rPr>
          <w:rFonts w:cs="Gautami"/>
          <w:szCs w:val="24"/>
        </w:rPr>
        <w:t xml:space="preserve"> </w:t>
      </w:r>
      <w:r w:rsidR="00702367">
        <w:rPr>
          <w:rFonts w:cs="Gautami"/>
          <w:szCs w:val="24"/>
        </w:rPr>
        <w:t>D</w:t>
      </w:r>
      <w:r w:rsidR="00702367" w:rsidRPr="00B71281">
        <w:rPr>
          <w:rFonts w:cs="Gautami"/>
          <w:szCs w:val="24"/>
        </w:rPr>
        <w:t xml:space="preserve">’ </w:t>
      </w:r>
      <w:r w:rsidR="00702367">
        <w:rPr>
          <w:rFonts w:cs="Gautami"/>
          <w:szCs w:val="24"/>
        </w:rPr>
        <w:t>POUCE</w:t>
      </w:r>
      <w:r w:rsidR="00702367" w:rsidRPr="00B71281">
        <w:rPr>
          <w:rFonts w:cs="Gautami"/>
          <w:szCs w:val="24"/>
        </w:rPr>
        <w:t xml:space="preserve"> 92 par la Fondation d’Auteuil,</w:t>
      </w:r>
      <w:r>
        <w:rPr>
          <w:rFonts w:cs="Gautami"/>
          <w:szCs w:val="24"/>
        </w:rPr>
        <w:t xml:space="preserve"> </w:t>
      </w:r>
      <w:r w:rsidR="00702367" w:rsidRPr="00B71281">
        <w:rPr>
          <w:rFonts w:cs="Gautami"/>
          <w:szCs w:val="24"/>
        </w:rPr>
        <w:t xml:space="preserve"> le mode de calcul des </w:t>
      </w:r>
      <w:r w:rsidR="00DC5874">
        <w:rPr>
          <w:rFonts w:cs="Gautami"/>
          <w:szCs w:val="24"/>
        </w:rPr>
        <w:t xml:space="preserve">participations familiales devrait </w:t>
      </w:r>
      <w:r w:rsidR="00702367" w:rsidRPr="00B71281">
        <w:rPr>
          <w:rFonts w:cs="Gautami"/>
          <w:szCs w:val="24"/>
        </w:rPr>
        <w:t xml:space="preserve"> changer en 2011.</w:t>
      </w:r>
    </w:p>
    <w:p w:rsidR="00702367" w:rsidRPr="00B71281" w:rsidRDefault="00702367" w:rsidP="00B71281">
      <w:pPr>
        <w:spacing w:line="360" w:lineRule="auto"/>
        <w:jc w:val="both"/>
        <w:rPr>
          <w:rFonts w:cs="Gautami"/>
          <w:szCs w:val="24"/>
        </w:rPr>
      </w:pPr>
      <w:r w:rsidRPr="00B71281">
        <w:rPr>
          <w:rFonts w:cs="Gautami"/>
          <w:szCs w:val="24"/>
        </w:rPr>
        <w:t>Les factures non réglées restent toujours un réel problème. Beaucoup de parents ne pouvant pas s’acquitter de leurs dettes, font la demande d’une aide financière auprès des travailleurs sociaux qui n’ont malheureusement  plus</w:t>
      </w:r>
      <w:r w:rsidR="00CA1BAF">
        <w:rPr>
          <w:rFonts w:cs="Gautami"/>
          <w:szCs w:val="24"/>
        </w:rPr>
        <w:t xml:space="preserve"> guère</w:t>
      </w:r>
      <w:r w:rsidRPr="00B71281">
        <w:rPr>
          <w:rFonts w:cs="Gautami"/>
          <w:szCs w:val="24"/>
        </w:rPr>
        <w:t xml:space="preserve"> de possibilités pour leur venir en aide. </w:t>
      </w:r>
    </w:p>
    <w:p w:rsidR="00702367" w:rsidRPr="007A5BF2" w:rsidRDefault="00702367" w:rsidP="00B71281">
      <w:pPr>
        <w:spacing w:line="360" w:lineRule="auto"/>
        <w:jc w:val="both"/>
        <w:rPr>
          <w:rFonts w:cs="Gautami"/>
        </w:rPr>
      </w:pPr>
    </w:p>
    <w:p w:rsidR="00702367" w:rsidRPr="007A5BF2" w:rsidRDefault="00702367" w:rsidP="00B71281">
      <w:pPr>
        <w:spacing w:line="360" w:lineRule="auto"/>
        <w:jc w:val="both"/>
        <w:rPr>
          <w:rFonts w:cs="Gautami"/>
        </w:rPr>
      </w:pPr>
      <w:r w:rsidRPr="007A5BF2">
        <w:rPr>
          <w:rFonts w:cs="Gautami"/>
        </w:rPr>
        <w:t xml:space="preserve"> </w:t>
      </w:r>
      <w:r>
        <w:rPr>
          <w:rFonts w:cs="Gautami"/>
        </w:rPr>
        <w:t xml:space="preserve"> </w:t>
      </w:r>
    </w:p>
    <w:p w:rsidR="00702367" w:rsidRPr="007A5BF2" w:rsidRDefault="00702367" w:rsidP="00B71281">
      <w:pPr>
        <w:spacing w:line="360" w:lineRule="auto"/>
        <w:jc w:val="both"/>
        <w:rPr>
          <w:rFonts w:cs="Gautami"/>
        </w:rPr>
      </w:pPr>
    </w:p>
    <w:p w:rsidR="00702367" w:rsidRPr="007A5BF2" w:rsidRDefault="00702367" w:rsidP="00B71281">
      <w:pPr>
        <w:spacing w:line="360" w:lineRule="auto"/>
        <w:ind w:left="360"/>
        <w:jc w:val="both"/>
        <w:rPr>
          <w:rFonts w:cs="Gautami"/>
        </w:rPr>
      </w:pPr>
    </w:p>
    <w:p w:rsidR="00702367" w:rsidRPr="007A5BF2" w:rsidRDefault="00702367" w:rsidP="00B71281">
      <w:pPr>
        <w:spacing w:line="360" w:lineRule="auto"/>
        <w:ind w:left="360"/>
        <w:jc w:val="both"/>
        <w:rPr>
          <w:rFonts w:cs="Gautami"/>
        </w:rPr>
      </w:pPr>
    </w:p>
    <w:p w:rsidR="00702367" w:rsidRPr="007A5BF2" w:rsidRDefault="00702367" w:rsidP="00B71281">
      <w:pPr>
        <w:spacing w:line="360" w:lineRule="auto"/>
        <w:jc w:val="both"/>
        <w:rPr>
          <w:rFonts w:cs="Gautami"/>
          <w:b/>
          <w:sz w:val="28"/>
          <w:szCs w:val="28"/>
        </w:rPr>
      </w:pPr>
    </w:p>
    <w:p w:rsidR="00702367" w:rsidRPr="007A5BF2" w:rsidRDefault="00702367" w:rsidP="00B71281">
      <w:pPr>
        <w:spacing w:line="360" w:lineRule="auto"/>
        <w:jc w:val="both"/>
        <w:rPr>
          <w:rFonts w:cs="Gautami"/>
        </w:rPr>
      </w:pPr>
    </w:p>
    <w:p w:rsidR="00702367" w:rsidRPr="007A5BF2" w:rsidRDefault="00702367" w:rsidP="00B71281">
      <w:pPr>
        <w:spacing w:line="360" w:lineRule="auto"/>
        <w:jc w:val="both"/>
        <w:rPr>
          <w:rFonts w:cs="Gautami"/>
        </w:rPr>
      </w:pPr>
    </w:p>
    <w:p w:rsidR="00702367" w:rsidRPr="007A5BF2" w:rsidRDefault="00702367" w:rsidP="00B71281">
      <w:pPr>
        <w:spacing w:line="360" w:lineRule="auto"/>
        <w:jc w:val="both"/>
        <w:rPr>
          <w:rFonts w:cs="Gautami"/>
        </w:rPr>
      </w:pPr>
    </w:p>
    <w:p w:rsidR="00702367" w:rsidRPr="007A5BF2" w:rsidRDefault="00702367" w:rsidP="00B71281">
      <w:pPr>
        <w:spacing w:line="360" w:lineRule="auto"/>
        <w:jc w:val="both"/>
        <w:rPr>
          <w:rFonts w:cs="Gautami"/>
        </w:rPr>
      </w:pPr>
    </w:p>
    <w:p w:rsidR="00702367" w:rsidRDefault="00702367" w:rsidP="00F45B73">
      <w:pPr>
        <w:spacing w:line="360" w:lineRule="auto"/>
        <w:jc w:val="both"/>
        <w:rPr>
          <w:rFonts w:cs="Gautami"/>
        </w:rPr>
      </w:pPr>
    </w:p>
    <w:p w:rsidR="00702367" w:rsidRDefault="00702367" w:rsidP="00F45B73">
      <w:pPr>
        <w:spacing w:line="360" w:lineRule="auto"/>
        <w:jc w:val="both"/>
        <w:rPr>
          <w:rFonts w:cs="Gautami"/>
        </w:rPr>
      </w:pPr>
    </w:p>
    <w:p w:rsidR="00702367" w:rsidRDefault="00702367" w:rsidP="00F45B73">
      <w:pPr>
        <w:spacing w:line="360" w:lineRule="auto"/>
        <w:jc w:val="both"/>
        <w:rPr>
          <w:rFonts w:cs="Gautami"/>
        </w:rPr>
      </w:pPr>
    </w:p>
    <w:p w:rsidR="00702367" w:rsidRDefault="00702367" w:rsidP="00F45B73">
      <w:pPr>
        <w:spacing w:line="360" w:lineRule="auto"/>
        <w:jc w:val="both"/>
        <w:rPr>
          <w:rFonts w:cs="Gautami"/>
        </w:rPr>
      </w:pPr>
    </w:p>
    <w:p w:rsidR="00702367" w:rsidRDefault="00702367" w:rsidP="00F45B73">
      <w:pPr>
        <w:spacing w:line="360" w:lineRule="auto"/>
        <w:jc w:val="both"/>
        <w:rPr>
          <w:rFonts w:cs="Gautami"/>
        </w:rPr>
      </w:pPr>
    </w:p>
    <w:p w:rsidR="00702367" w:rsidRPr="007A5BF2" w:rsidRDefault="00702367" w:rsidP="00F45B73">
      <w:pPr>
        <w:spacing w:line="360" w:lineRule="auto"/>
        <w:jc w:val="both"/>
        <w:rPr>
          <w:rFonts w:cs="Gautami"/>
        </w:rPr>
      </w:pPr>
    </w:p>
    <w:p w:rsidR="00702367" w:rsidRDefault="00702367" w:rsidP="00F45B73">
      <w:pPr>
        <w:spacing w:line="360" w:lineRule="auto"/>
        <w:jc w:val="both"/>
        <w:rPr>
          <w:rFonts w:cs="Gautami"/>
        </w:rPr>
      </w:pPr>
      <w:r w:rsidRPr="007A5BF2">
        <w:rPr>
          <w:rFonts w:cs="Gautami"/>
        </w:rPr>
        <w:t xml:space="preserve"> </w:t>
      </w:r>
      <w:r>
        <w:rPr>
          <w:rFonts w:cs="Gautami"/>
        </w:rPr>
        <w:t xml:space="preserve"> </w:t>
      </w:r>
    </w:p>
    <w:p w:rsidR="00702367" w:rsidRPr="007A5BF2" w:rsidRDefault="00702367" w:rsidP="00F45B73">
      <w:pPr>
        <w:spacing w:line="360" w:lineRule="auto"/>
        <w:jc w:val="both"/>
        <w:rPr>
          <w:rFonts w:cs="Gautami"/>
        </w:rPr>
      </w:pPr>
    </w:p>
    <w:p w:rsidR="00702367" w:rsidRDefault="00702367">
      <w:pPr>
        <w:widowControl/>
        <w:spacing w:line="360" w:lineRule="auto"/>
        <w:jc w:val="center"/>
        <w:rPr>
          <w:b/>
          <w:sz w:val="32"/>
        </w:rPr>
      </w:pPr>
      <w:r>
        <w:rPr>
          <w:b/>
          <w:sz w:val="32"/>
        </w:rPr>
        <w:t>GESTION DES RELAIS FAMILIAUX</w:t>
      </w:r>
    </w:p>
    <w:p w:rsidR="00702367" w:rsidRDefault="00702367">
      <w:pPr>
        <w:widowControl/>
        <w:spacing w:line="360" w:lineRule="auto"/>
        <w:jc w:val="center"/>
        <w:rPr>
          <w:b/>
          <w:sz w:val="32"/>
        </w:rPr>
      </w:pPr>
    </w:p>
    <w:p w:rsidR="00702367" w:rsidRDefault="00702367">
      <w:pPr>
        <w:widowControl/>
        <w:jc w:val="both"/>
        <w:rPr>
          <w:b/>
          <w:i/>
          <w:spacing w:val="20"/>
          <w:sz w:val="28"/>
          <w:u w:val="single"/>
        </w:rPr>
      </w:pPr>
      <w:r>
        <w:rPr>
          <w:b/>
          <w:i/>
          <w:sz w:val="28"/>
          <w:u w:val="single"/>
        </w:rPr>
        <w:t>1</w:t>
      </w:r>
      <w:r>
        <w:rPr>
          <w:b/>
          <w:i/>
          <w:spacing w:val="20"/>
          <w:sz w:val="28"/>
          <w:u w:val="single"/>
        </w:rPr>
        <w:t>- La gestion du personnel</w:t>
      </w:r>
    </w:p>
    <w:p w:rsidR="00702367" w:rsidRDefault="00702367">
      <w:pPr>
        <w:widowControl/>
        <w:spacing w:line="360" w:lineRule="auto"/>
        <w:jc w:val="both"/>
      </w:pPr>
    </w:p>
    <w:p w:rsidR="00702367" w:rsidRDefault="00702367">
      <w:pPr>
        <w:widowControl/>
        <w:spacing w:line="360" w:lineRule="auto"/>
        <w:jc w:val="both"/>
      </w:pPr>
      <w:r>
        <w:t>La composition des équipes des Relais Familiaux au 1</w:t>
      </w:r>
      <w:r>
        <w:rPr>
          <w:vertAlign w:val="superscript"/>
        </w:rPr>
        <w:t>er</w:t>
      </w:r>
      <w:r>
        <w:t xml:space="preserve"> janvier 2010 est la suivante :</w:t>
      </w:r>
    </w:p>
    <w:p w:rsidR="00702367" w:rsidRDefault="00702367">
      <w:pPr>
        <w:widowControl/>
        <w:spacing w:line="360" w:lineRule="auto"/>
        <w:jc w:val="both"/>
      </w:pPr>
    </w:p>
    <w:p w:rsidR="00702367" w:rsidRDefault="00702367">
      <w:pPr>
        <w:pStyle w:val="BodyTextIndent311"/>
        <w:widowControl/>
        <w:numPr>
          <w:ilvl w:val="0"/>
          <w:numId w:val="2"/>
        </w:numPr>
        <w:tabs>
          <w:tab w:val="left" w:pos="927"/>
        </w:tabs>
      </w:pPr>
      <w:r>
        <w:t xml:space="preserve"> 1 Directeur * </w:t>
      </w:r>
    </w:p>
    <w:p w:rsidR="00702367" w:rsidRDefault="00702367">
      <w:pPr>
        <w:pStyle w:val="BodyTextIndent311"/>
        <w:widowControl/>
        <w:numPr>
          <w:ilvl w:val="0"/>
          <w:numId w:val="2"/>
        </w:numPr>
        <w:tabs>
          <w:tab w:val="left" w:pos="927"/>
        </w:tabs>
      </w:pPr>
      <w:r>
        <w:t>1 Secrétaire comptable *</w:t>
      </w:r>
    </w:p>
    <w:p w:rsidR="00702367" w:rsidRDefault="00702367">
      <w:pPr>
        <w:widowControl/>
        <w:numPr>
          <w:ilvl w:val="0"/>
          <w:numId w:val="13"/>
        </w:numPr>
        <w:tabs>
          <w:tab w:val="left" w:pos="927"/>
        </w:tabs>
        <w:spacing w:line="360" w:lineRule="auto"/>
        <w:jc w:val="both"/>
      </w:pPr>
      <w:r>
        <w:t xml:space="preserve">1 Chef de service </w:t>
      </w:r>
      <w:proofErr w:type="spellStart"/>
      <w:r>
        <w:t>référente</w:t>
      </w:r>
      <w:proofErr w:type="spellEnd"/>
      <w:r>
        <w:t xml:space="preserve"> technique* </w:t>
      </w:r>
    </w:p>
    <w:p w:rsidR="00702367" w:rsidRDefault="00702367">
      <w:pPr>
        <w:widowControl/>
        <w:numPr>
          <w:ilvl w:val="0"/>
          <w:numId w:val="13"/>
        </w:numPr>
        <w:tabs>
          <w:tab w:val="left" w:pos="927"/>
        </w:tabs>
        <w:spacing w:line="360" w:lineRule="auto"/>
        <w:jc w:val="both"/>
      </w:pPr>
      <w:r>
        <w:t>1 Educatrice spécialisée (responsable du Relais Familial de Châtenay-Malabry)</w:t>
      </w:r>
    </w:p>
    <w:p w:rsidR="00702367" w:rsidRDefault="00702367">
      <w:pPr>
        <w:widowControl/>
        <w:numPr>
          <w:ilvl w:val="0"/>
          <w:numId w:val="13"/>
        </w:numPr>
        <w:tabs>
          <w:tab w:val="left" w:pos="927"/>
        </w:tabs>
        <w:spacing w:line="360" w:lineRule="auto"/>
        <w:jc w:val="both"/>
      </w:pPr>
      <w:r>
        <w:t>1 Puéricultrice (responsable du Relais Familial de Fontenay aux Roses)</w:t>
      </w:r>
    </w:p>
    <w:p w:rsidR="00702367" w:rsidRDefault="00702367">
      <w:pPr>
        <w:widowControl/>
        <w:numPr>
          <w:ilvl w:val="0"/>
          <w:numId w:val="5"/>
        </w:numPr>
        <w:tabs>
          <w:tab w:val="left" w:pos="927"/>
        </w:tabs>
        <w:spacing w:line="360" w:lineRule="auto"/>
        <w:jc w:val="both"/>
      </w:pPr>
      <w:r>
        <w:t>1 Educatrice Spécialisée*</w:t>
      </w:r>
    </w:p>
    <w:p w:rsidR="00702367" w:rsidRDefault="00702367">
      <w:pPr>
        <w:widowControl/>
        <w:numPr>
          <w:ilvl w:val="0"/>
          <w:numId w:val="14"/>
        </w:numPr>
        <w:tabs>
          <w:tab w:val="left" w:pos="927"/>
        </w:tabs>
        <w:spacing w:line="360" w:lineRule="auto"/>
        <w:jc w:val="both"/>
      </w:pPr>
      <w:r>
        <w:t>8 Permanentes (Auxiliaires de Puériculture ou T.I.S.F.)</w:t>
      </w:r>
    </w:p>
    <w:p w:rsidR="00702367" w:rsidRDefault="00702367">
      <w:pPr>
        <w:widowControl/>
        <w:numPr>
          <w:ilvl w:val="0"/>
          <w:numId w:val="4"/>
        </w:numPr>
        <w:tabs>
          <w:tab w:val="left" w:pos="927"/>
        </w:tabs>
        <w:spacing w:line="360" w:lineRule="auto"/>
        <w:jc w:val="both"/>
      </w:pPr>
      <w:r>
        <w:t>1 Maîtresse de Maison*</w:t>
      </w:r>
    </w:p>
    <w:p w:rsidR="00702367" w:rsidRDefault="00702367">
      <w:pPr>
        <w:widowControl/>
        <w:numPr>
          <w:ilvl w:val="0"/>
          <w:numId w:val="11"/>
        </w:numPr>
        <w:tabs>
          <w:tab w:val="left" w:pos="927"/>
        </w:tabs>
        <w:spacing w:line="360" w:lineRule="auto"/>
        <w:jc w:val="both"/>
      </w:pPr>
      <w:r>
        <w:t xml:space="preserve">2,64 Aides Educatrices (1.32 sur chaque relais) </w:t>
      </w:r>
    </w:p>
    <w:p w:rsidR="00702367" w:rsidRDefault="00702367">
      <w:pPr>
        <w:widowControl/>
        <w:numPr>
          <w:ilvl w:val="0"/>
          <w:numId w:val="15"/>
        </w:numPr>
        <w:tabs>
          <w:tab w:val="left" w:pos="927"/>
        </w:tabs>
        <w:spacing w:line="360" w:lineRule="auto"/>
        <w:jc w:val="both"/>
      </w:pPr>
      <w:r>
        <w:t>2 Aides Familiales (1 sur chaque relais)</w:t>
      </w:r>
    </w:p>
    <w:p w:rsidR="00702367" w:rsidRDefault="00702367">
      <w:pPr>
        <w:widowControl/>
        <w:numPr>
          <w:ilvl w:val="0"/>
          <w:numId w:val="9"/>
        </w:numPr>
        <w:tabs>
          <w:tab w:val="left" w:pos="927"/>
        </w:tabs>
        <w:spacing w:line="360" w:lineRule="auto"/>
        <w:jc w:val="both"/>
      </w:pPr>
      <w:r>
        <w:t>1 Agent d’Entretien *</w:t>
      </w:r>
    </w:p>
    <w:p w:rsidR="00702367" w:rsidRDefault="00702367">
      <w:pPr>
        <w:widowControl/>
        <w:numPr>
          <w:ilvl w:val="0"/>
          <w:numId w:val="6"/>
        </w:numPr>
        <w:tabs>
          <w:tab w:val="left" w:pos="927"/>
        </w:tabs>
        <w:spacing w:line="360" w:lineRule="auto"/>
        <w:jc w:val="both"/>
      </w:pPr>
      <w:r>
        <w:t xml:space="preserve">0.5 Agent de Maintenance * </w:t>
      </w:r>
    </w:p>
    <w:p w:rsidR="00702367" w:rsidRDefault="00702367">
      <w:pPr>
        <w:widowControl/>
        <w:numPr>
          <w:ilvl w:val="0"/>
          <w:numId w:val="10"/>
        </w:numPr>
        <w:tabs>
          <w:tab w:val="left" w:pos="927"/>
        </w:tabs>
        <w:spacing w:line="360" w:lineRule="auto"/>
        <w:jc w:val="both"/>
      </w:pPr>
      <w:r>
        <w:t>0.07 Psychologue *</w:t>
      </w:r>
    </w:p>
    <w:p w:rsidR="00702367" w:rsidRDefault="00702367">
      <w:pPr>
        <w:widowControl/>
        <w:ind w:left="567" w:hanging="567"/>
        <w:jc w:val="both"/>
      </w:pPr>
    </w:p>
    <w:p w:rsidR="00702367" w:rsidRDefault="00702367">
      <w:pPr>
        <w:widowControl/>
        <w:spacing w:line="360" w:lineRule="auto"/>
        <w:ind w:left="567" w:hanging="567"/>
        <w:jc w:val="both"/>
      </w:pPr>
      <w:r>
        <w:t>* Intervenant régulièrement sur les deux Relais Familiaux.</w:t>
      </w:r>
    </w:p>
    <w:p w:rsidR="00702367" w:rsidRDefault="00702367">
      <w:pPr>
        <w:widowControl/>
        <w:ind w:left="567" w:hanging="567"/>
        <w:jc w:val="both"/>
      </w:pPr>
    </w:p>
    <w:p w:rsidR="00702367" w:rsidRDefault="00702367">
      <w:pPr>
        <w:widowControl/>
        <w:jc w:val="both"/>
      </w:pPr>
    </w:p>
    <w:p w:rsidR="00702367" w:rsidRDefault="00702367">
      <w:pPr>
        <w:widowControl/>
        <w:spacing w:line="360" w:lineRule="auto"/>
        <w:ind w:firstLine="567"/>
        <w:jc w:val="both"/>
      </w:pPr>
      <w:r>
        <w:t>Afin d’aider à une meilleure compréhension, vous trouverez ci-après en tableau l’organigramme fonctionnel des Relais Familiaux avec les remplacements réalisés en 2010 ainsi que l’état des effectifs tout au long de l’année.</w:t>
      </w:r>
    </w:p>
    <w:p w:rsidR="00702367" w:rsidRDefault="00702367">
      <w:pPr>
        <w:widowControl/>
        <w:spacing w:line="360" w:lineRule="auto"/>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pPr>
    </w:p>
    <w:p w:rsidR="00702367" w:rsidRDefault="00702367">
      <w:pPr>
        <w:widowControl/>
        <w:spacing w:line="360" w:lineRule="auto"/>
        <w:ind w:firstLine="567"/>
        <w:jc w:val="both"/>
        <w:sectPr w:rsidR="00702367">
          <w:footerReference w:type="default" r:id="rId31"/>
          <w:footnotePr>
            <w:pos w:val="beneathText"/>
          </w:footnotePr>
          <w:pgSz w:w="11905" w:h="16837"/>
          <w:pgMar w:top="1417" w:right="1417" w:bottom="1417" w:left="1417" w:header="720" w:footer="720" w:gutter="0"/>
          <w:cols w:space="720"/>
          <w:docGrid w:linePitch="272"/>
        </w:sectPr>
      </w:pPr>
      <w:proofErr w:type="gramStart"/>
      <w:r>
        <w:t>organigramme</w:t>
      </w:r>
      <w:proofErr w:type="gramEnd"/>
    </w:p>
    <w:p w:rsidR="00702367" w:rsidRDefault="00702367">
      <w:pPr>
        <w:widowControl/>
        <w:tabs>
          <w:tab w:val="left" w:pos="8364"/>
        </w:tabs>
        <w:spacing w:line="360" w:lineRule="auto"/>
        <w:jc w:val="both"/>
      </w:pPr>
    </w:p>
    <w:p w:rsidR="00702367" w:rsidRDefault="00702367">
      <w:pPr>
        <w:widowControl/>
        <w:tabs>
          <w:tab w:val="left" w:pos="8364"/>
        </w:tabs>
        <w:spacing w:line="360" w:lineRule="auto"/>
      </w:pPr>
      <w:r>
        <w:t>Tableaux d’absence</w:t>
      </w: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pPr>
    </w:p>
    <w:p w:rsidR="00702367" w:rsidRDefault="00702367">
      <w:pPr>
        <w:widowControl/>
        <w:tabs>
          <w:tab w:val="left" w:pos="8364"/>
        </w:tabs>
        <w:spacing w:line="360" w:lineRule="auto"/>
        <w:sectPr w:rsidR="00702367">
          <w:footerReference w:type="default" r:id="rId32"/>
          <w:footnotePr>
            <w:pos w:val="beneathText"/>
          </w:footnotePr>
          <w:pgSz w:w="16837" w:h="11905" w:orient="landscape"/>
          <w:pgMar w:top="142" w:right="1134" w:bottom="776" w:left="244" w:header="720" w:footer="720" w:gutter="0"/>
          <w:cols w:space="720"/>
          <w:docGrid w:linePitch="360"/>
        </w:sectPr>
      </w:pPr>
      <w:r>
        <w:t>Tableaux d’absences</w:t>
      </w:r>
    </w:p>
    <w:p w:rsidR="00702367" w:rsidRDefault="00702367">
      <w:pPr>
        <w:widowControl/>
        <w:spacing w:line="360" w:lineRule="auto"/>
        <w:ind w:firstLine="567"/>
        <w:jc w:val="both"/>
        <w:rPr>
          <w:szCs w:val="24"/>
        </w:rPr>
      </w:pPr>
    </w:p>
    <w:p w:rsidR="00702367" w:rsidRDefault="00702367" w:rsidP="00AD5475">
      <w:pPr>
        <w:jc w:val="center"/>
        <w:rPr>
          <w:szCs w:val="24"/>
        </w:rPr>
      </w:pPr>
      <w:r>
        <w:rPr>
          <w:rFonts w:cs="Arial"/>
          <w:szCs w:val="24"/>
        </w:rPr>
        <w:t>2010</w:t>
      </w:r>
      <w:r>
        <w:rPr>
          <w:szCs w:val="24"/>
        </w:rPr>
        <w:t xml:space="preserve"> a été une année sensible, synonyme de changement pour les équipes. </w:t>
      </w:r>
    </w:p>
    <w:p w:rsidR="00702367" w:rsidRDefault="00702367" w:rsidP="00AD5475">
      <w:pPr>
        <w:jc w:val="center"/>
        <w:rPr>
          <w:szCs w:val="24"/>
        </w:rPr>
      </w:pPr>
    </w:p>
    <w:p w:rsidR="00702367" w:rsidRDefault="00702367" w:rsidP="00AD5475">
      <w:pPr>
        <w:widowControl/>
        <w:spacing w:line="360" w:lineRule="auto"/>
        <w:jc w:val="both"/>
        <w:rPr>
          <w:szCs w:val="24"/>
        </w:rPr>
      </w:pPr>
      <w:r>
        <w:rPr>
          <w:szCs w:val="24"/>
        </w:rPr>
        <w:t xml:space="preserve">En effet, les préparatifs de départ en retraite d'Anne-Marie DUBOIS, initiatrice et co-fondatrice avec François DUBOIS, de l'Association </w:t>
      </w:r>
      <w:r w:rsidRPr="00B71281">
        <w:rPr>
          <w:rFonts w:cs="Gautami"/>
          <w:szCs w:val="24"/>
        </w:rPr>
        <w:t>C</w:t>
      </w:r>
      <w:r>
        <w:rPr>
          <w:rFonts w:cs="Gautami"/>
          <w:szCs w:val="24"/>
        </w:rPr>
        <w:t>OUP</w:t>
      </w:r>
      <w:r w:rsidRPr="00B71281">
        <w:rPr>
          <w:rFonts w:cs="Gautami"/>
          <w:szCs w:val="24"/>
        </w:rPr>
        <w:t xml:space="preserve"> </w:t>
      </w:r>
      <w:r>
        <w:rPr>
          <w:rFonts w:cs="Gautami"/>
          <w:szCs w:val="24"/>
        </w:rPr>
        <w:t>D</w:t>
      </w:r>
      <w:r w:rsidRPr="00B71281">
        <w:rPr>
          <w:rFonts w:cs="Gautami"/>
          <w:szCs w:val="24"/>
        </w:rPr>
        <w:t xml:space="preserve">’ </w:t>
      </w:r>
      <w:r>
        <w:rPr>
          <w:rFonts w:cs="Gautami"/>
          <w:szCs w:val="24"/>
        </w:rPr>
        <w:t>POUCE</w:t>
      </w:r>
      <w:r w:rsidRPr="00B71281">
        <w:rPr>
          <w:rFonts w:cs="Gautami"/>
          <w:szCs w:val="24"/>
        </w:rPr>
        <w:t xml:space="preserve"> 92 </w:t>
      </w:r>
      <w:r>
        <w:rPr>
          <w:szCs w:val="24"/>
        </w:rPr>
        <w:t>depuis 20 ans, ont suscité beaucoup d'émotion pour chacun et chacune au sein de l'équipe. La perspective du départ fin 2011 du co-fondateur et la nécessaire dissolution de l'Association au 31 décembre 2010 ont également contribué à maintenir un sentiment de perte profond et chargé d'inquiétudes, d'incertitudes sur l'avenir. L'équipe, très attachée à Anne-Marie et François s'est vue fragilisée par ces incontournables échéances de départ.</w:t>
      </w:r>
    </w:p>
    <w:p w:rsidR="00702367" w:rsidRDefault="00702367" w:rsidP="00AD5475">
      <w:pPr>
        <w:widowControl/>
        <w:spacing w:line="360" w:lineRule="auto"/>
        <w:jc w:val="both"/>
        <w:rPr>
          <w:szCs w:val="24"/>
        </w:rPr>
      </w:pPr>
      <w:r>
        <w:rPr>
          <w:szCs w:val="24"/>
        </w:rPr>
        <w:t>Mais, connaissant leur parcours et leur total investissement et engagement pour faire fonctionner envers et contre tout le projet, cette retraite s'avère bien amplement méritée.</w:t>
      </w:r>
    </w:p>
    <w:p w:rsidR="00702367" w:rsidRDefault="00702367" w:rsidP="00AD5475">
      <w:pPr>
        <w:widowControl/>
        <w:spacing w:line="360" w:lineRule="auto"/>
        <w:jc w:val="both"/>
        <w:rPr>
          <w:szCs w:val="24"/>
        </w:rPr>
      </w:pPr>
      <w:r>
        <w:rPr>
          <w:szCs w:val="24"/>
        </w:rPr>
        <w:t xml:space="preserve">C'est pour ne pas voir péricliter un projet si chèrement défendu, que François et Anne-Marie, suivis des membres du Conseil d'Administration ont sollicité la Fondation d'Auteuil pour pérenniser le fonctionnement des  Relais Familiaux, dans le maintien de l'esprit du projet initial. </w:t>
      </w:r>
    </w:p>
    <w:p w:rsidR="00702367" w:rsidRDefault="007C4E7E" w:rsidP="00AD5475">
      <w:pPr>
        <w:widowControl/>
        <w:spacing w:line="360" w:lineRule="auto"/>
        <w:jc w:val="both"/>
        <w:rPr>
          <w:szCs w:val="24"/>
        </w:rPr>
      </w:pPr>
      <w:r>
        <w:rPr>
          <w:szCs w:val="24"/>
        </w:rPr>
        <w:t>Plusieurs</w:t>
      </w:r>
      <w:r w:rsidR="00702367">
        <w:rPr>
          <w:szCs w:val="24"/>
        </w:rPr>
        <w:t xml:space="preserve"> jours du mois d'avril ont été consacrés à la rencontre de certains membres de l'équipe par  des auditeurs de la Fondation d'Auteuil et, tout au long de l’année, nombre de rendez-vous avec les divers responsables concernés ont été organisés autour d’une fusion-absorption.</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 xml:space="preserve">Le premier semestre n'a pas été évident pour chacun des Relais Familiaux. </w:t>
      </w:r>
    </w:p>
    <w:p w:rsidR="00702367" w:rsidRDefault="00702367" w:rsidP="00AD5475">
      <w:pPr>
        <w:widowControl/>
        <w:spacing w:line="360" w:lineRule="auto"/>
        <w:jc w:val="both"/>
        <w:rPr>
          <w:szCs w:val="24"/>
        </w:rPr>
      </w:pPr>
      <w:r>
        <w:rPr>
          <w:szCs w:val="24"/>
        </w:rPr>
        <w:t xml:space="preserve">En effet, il a fallu s'organiser pour pallier à deux longs arrêts maladie de permanente dont un suivi d’un congé maternité et deux départs,  sachant qu'il n'est pas aisé de trouver rapidement un personnel qualifié et adapté à cette fonction si particulière à </w:t>
      </w:r>
      <w:r w:rsidRPr="00B71281">
        <w:rPr>
          <w:rFonts w:cs="Gautami"/>
          <w:szCs w:val="24"/>
        </w:rPr>
        <w:t>C</w:t>
      </w:r>
      <w:r>
        <w:rPr>
          <w:rFonts w:cs="Gautami"/>
          <w:szCs w:val="24"/>
        </w:rPr>
        <w:t>OUP</w:t>
      </w:r>
      <w:r w:rsidRPr="00B71281">
        <w:rPr>
          <w:rFonts w:cs="Gautami"/>
          <w:szCs w:val="24"/>
        </w:rPr>
        <w:t xml:space="preserve"> </w:t>
      </w:r>
      <w:r>
        <w:rPr>
          <w:rFonts w:cs="Gautami"/>
          <w:szCs w:val="24"/>
        </w:rPr>
        <w:t>D</w:t>
      </w:r>
      <w:r w:rsidRPr="00B71281">
        <w:rPr>
          <w:rFonts w:cs="Gautami"/>
          <w:szCs w:val="24"/>
        </w:rPr>
        <w:t xml:space="preserve">’ </w:t>
      </w:r>
      <w:r>
        <w:rPr>
          <w:rFonts w:cs="Gautami"/>
          <w:szCs w:val="24"/>
        </w:rPr>
        <w:t>POUCE</w:t>
      </w:r>
      <w:r w:rsidRPr="00B71281">
        <w:rPr>
          <w:rFonts w:cs="Gautami"/>
          <w:szCs w:val="24"/>
        </w:rPr>
        <w:t xml:space="preserve"> 92</w:t>
      </w:r>
      <w:r>
        <w:rPr>
          <w:szCs w:val="24"/>
        </w:rPr>
        <w:t>.</w:t>
      </w:r>
    </w:p>
    <w:p w:rsidR="00702367" w:rsidRDefault="00702367" w:rsidP="00AD5475">
      <w:pPr>
        <w:widowControl/>
        <w:spacing w:line="360" w:lineRule="auto"/>
        <w:jc w:val="both"/>
        <w:rPr>
          <w:szCs w:val="24"/>
        </w:rPr>
      </w:pPr>
      <w:r>
        <w:rPr>
          <w:szCs w:val="24"/>
        </w:rPr>
        <w:t xml:space="preserve">Toutefois, à l'inverse des années précédentes, il a été surprenant de constater une augmentation de candidatures. </w:t>
      </w:r>
    </w:p>
    <w:p w:rsidR="00702367" w:rsidRDefault="00702367" w:rsidP="00AD5475">
      <w:pPr>
        <w:widowControl/>
        <w:spacing w:line="360" w:lineRule="auto"/>
        <w:jc w:val="both"/>
        <w:rPr>
          <w:szCs w:val="24"/>
        </w:rPr>
      </w:pPr>
      <w:r>
        <w:rPr>
          <w:szCs w:val="24"/>
        </w:rPr>
        <w:t xml:space="preserve">Ce n'est qu'après plusieurs entretiens infructueux du fait d'un niveau de compétence s'amoindrissant chaque année, que le Directeur a pu finalement embaucher en CDD ou en CDI selon la nature des remplacements, les quatre permanentes, permettant aux équipes de souffler un peu. </w:t>
      </w:r>
    </w:p>
    <w:p w:rsidR="00702367" w:rsidRDefault="00702367" w:rsidP="00AD5475">
      <w:pPr>
        <w:widowControl/>
        <w:spacing w:line="360" w:lineRule="auto"/>
        <w:jc w:val="both"/>
        <w:rPr>
          <w:szCs w:val="24"/>
        </w:rPr>
      </w:pPr>
      <w:r>
        <w:rPr>
          <w:szCs w:val="24"/>
        </w:rPr>
        <w:t xml:space="preserve">Cela reste néanmoins une notion toujours relative car la maîtrise de la fonction de permanente nécessite de la part des collègues un vrai engagement pour </w:t>
      </w:r>
      <w:r>
        <w:rPr>
          <w:szCs w:val="24"/>
        </w:rPr>
        <w:lastRenderedPageBreak/>
        <w:t>former les nouvelles professionnelles et se créer des liens assez forts pour incarner une prise en charge familiale, colonne vertébrale du projet. Le défi semble d'ailleurs être toujours relevé, les familles nous exprimant souvent leur ressenti positif sur l'ambiance chaleureuse et conviviale. C'est une gageure après ces dernières années, où un turn-over important</w:t>
      </w:r>
      <w:r w:rsidR="007C4E7E">
        <w:rPr>
          <w:szCs w:val="24"/>
        </w:rPr>
        <w:t xml:space="preserve"> sur certains postes</w:t>
      </w:r>
      <w:r>
        <w:rPr>
          <w:szCs w:val="24"/>
        </w:rPr>
        <w:t xml:space="preserve"> avait déjà fortement éprouvé l'équipe. </w:t>
      </w:r>
    </w:p>
    <w:p w:rsidR="00702367" w:rsidRDefault="007C4E7E" w:rsidP="00AD5475">
      <w:pPr>
        <w:widowControl/>
        <w:spacing w:line="360" w:lineRule="auto"/>
        <w:jc w:val="both"/>
        <w:rPr>
          <w:szCs w:val="24"/>
        </w:rPr>
      </w:pPr>
      <w:r>
        <w:rPr>
          <w:szCs w:val="24"/>
        </w:rPr>
        <w:t xml:space="preserve">D'autant plus que </w:t>
      </w:r>
      <w:proofErr w:type="gramStart"/>
      <w:r>
        <w:rPr>
          <w:szCs w:val="24"/>
        </w:rPr>
        <w:t>d’</w:t>
      </w:r>
      <w:r w:rsidR="00702367">
        <w:rPr>
          <w:szCs w:val="24"/>
        </w:rPr>
        <w:t xml:space="preserve"> autres</w:t>
      </w:r>
      <w:proofErr w:type="gramEnd"/>
      <w:r w:rsidR="00702367">
        <w:rPr>
          <w:szCs w:val="24"/>
        </w:rPr>
        <w:t xml:space="preserve"> fonctions ont été concernées. </w:t>
      </w:r>
    </w:p>
    <w:p w:rsidR="00702367" w:rsidRDefault="00702367" w:rsidP="00AD5475">
      <w:pPr>
        <w:widowControl/>
        <w:spacing w:line="360" w:lineRule="auto"/>
        <w:jc w:val="both"/>
        <w:rPr>
          <w:szCs w:val="24"/>
        </w:rPr>
      </w:pPr>
      <w:r>
        <w:rPr>
          <w:szCs w:val="24"/>
        </w:rPr>
        <w:t>Un aide-éducateur du Relais Familial de Châtenay-Malabry a dû démissionner pour raisons personnelles sur le dernier trimestre. Ce qui a amené l'embauche en CDD d'une nouvelle recrue.</w:t>
      </w:r>
    </w:p>
    <w:p w:rsidR="00702367" w:rsidRDefault="00702367" w:rsidP="00AD5475">
      <w:pPr>
        <w:widowControl/>
        <w:spacing w:line="360" w:lineRule="auto"/>
        <w:jc w:val="both"/>
        <w:rPr>
          <w:szCs w:val="24"/>
        </w:rPr>
      </w:pPr>
      <w:r>
        <w:rPr>
          <w:szCs w:val="24"/>
        </w:rPr>
        <w:t>L'aide-éducatrice, déficiente auditive, l'année dernière en congé parental, a prolongé celui-ci de douze mois. La formation en langue des signes qu'e</w:t>
      </w:r>
      <w:r w:rsidR="007C4E7E">
        <w:rPr>
          <w:szCs w:val="24"/>
        </w:rPr>
        <w:t xml:space="preserve">lle  apportait à l'équipe nous </w:t>
      </w:r>
      <w:r>
        <w:rPr>
          <w:szCs w:val="24"/>
        </w:rPr>
        <w:t xml:space="preserve"> fait cruellement défaut car </w:t>
      </w:r>
      <w:r w:rsidR="007C4E7E">
        <w:rPr>
          <w:szCs w:val="24"/>
        </w:rPr>
        <w:t>c</w:t>
      </w:r>
      <w:r>
        <w:rPr>
          <w:szCs w:val="24"/>
        </w:rPr>
        <w:t>elle</w:t>
      </w:r>
      <w:r w:rsidR="007C4E7E">
        <w:rPr>
          <w:szCs w:val="24"/>
        </w:rPr>
        <w:t>-ci</w:t>
      </w:r>
      <w:r>
        <w:rPr>
          <w:szCs w:val="24"/>
        </w:rPr>
        <w:t xml:space="preserve"> était d'une grande utilité auprès des familles sourdes et malentendantes que nous accueillons et permettait à l'équipe d'être plus soudée. </w:t>
      </w:r>
    </w:p>
    <w:p w:rsidR="00702367" w:rsidRDefault="00702367" w:rsidP="00AD5475">
      <w:pPr>
        <w:widowControl/>
        <w:spacing w:line="360" w:lineRule="auto"/>
        <w:jc w:val="both"/>
        <w:rPr>
          <w:szCs w:val="24"/>
        </w:rPr>
      </w:pPr>
      <w:r>
        <w:rPr>
          <w:szCs w:val="24"/>
        </w:rPr>
        <w:t>L'aide-familiale de Fontenay aux roses est partie en c</w:t>
      </w:r>
      <w:r w:rsidR="008E5502">
        <w:rPr>
          <w:szCs w:val="24"/>
        </w:rPr>
        <w:t>ongé maternité fin juin et, en raison</w:t>
      </w:r>
      <w:r>
        <w:rPr>
          <w:szCs w:val="24"/>
        </w:rPr>
        <w:t xml:space="preserve"> </w:t>
      </w:r>
      <w:r w:rsidR="008E5502">
        <w:rPr>
          <w:szCs w:val="24"/>
        </w:rPr>
        <w:t xml:space="preserve">de </w:t>
      </w:r>
      <w:r>
        <w:rPr>
          <w:szCs w:val="24"/>
        </w:rPr>
        <w:t>circonstances familiales, n'a pu revenir dans l'équipe cette année. Une aide-familiale a donc été embauchée en CDD, mais elle a du nous quitter assez rapidement, s'étant vu proposer un CDI sur une autre structure. Ainsi, c'est encore une nouvelle personne qu'il a fallu former qui a intégré l'équipe.</w:t>
      </w:r>
    </w:p>
    <w:p w:rsidR="00702367" w:rsidRDefault="00702367" w:rsidP="00AD5475">
      <w:pPr>
        <w:widowControl/>
        <w:spacing w:line="360" w:lineRule="auto"/>
        <w:jc w:val="both"/>
        <w:rPr>
          <w:szCs w:val="24"/>
        </w:rPr>
      </w:pPr>
      <w:r>
        <w:rPr>
          <w:szCs w:val="24"/>
        </w:rPr>
        <w:t>Le départ pour raison familiale de l'Assistante de Direction en début d'année a été une difficulté supplémentaire à gérer pour le Directeur de l'Association, celui-ci regrettant d’autant plus son efficacité et son eff</w:t>
      </w:r>
      <w:r w:rsidR="005C6FEB">
        <w:rPr>
          <w:szCs w:val="24"/>
        </w:rPr>
        <w:t>icience. En quelques mois, trois</w:t>
      </w:r>
      <w:r>
        <w:rPr>
          <w:szCs w:val="24"/>
        </w:rPr>
        <w:t xml:space="preserve"> personnes se sont succédées sur ce poste, </w:t>
      </w:r>
      <w:r w:rsidR="005C6FEB">
        <w:rPr>
          <w:szCs w:val="24"/>
        </w:rPr>
        <w:t>les deux premières candidates retenues se révélant</w:t>
      </w:r>
      <w:r>
        <w:rPr>
          <w:szCs w:val="24"/>
        </w:rPr>
        <w:t xml:space="preserve"> inadaptées aux exigences de </w:t>
      </w:r>
      <w:r w:rsidR="005C6FEB">
        <w:rPr>
          <w:szCs w:val="24"/>
        </w:rPr>
        <w:t xml:space="preserve">la </w:t>
      </w:r>
      <w:r>
        <w:rPr>
          <w:szCs w:val="24"/>
        </w:rPr>
        <w:t xml:space="preserve">polyvalence nécessaire à cette fonction et entraînant des dysfonctionnements aux conséquences multiples. </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 xml:space="preserve">Malheureusement, nous avons aussi eu à faire face à de nombreux arrêts </w:t>
      </w:r>
      <w:r w:rsidR="005C6FEB">
        <w:rPr>
          <w:szCs w:val="24"/>
        </w:rPr>
        <w:t xml:space="preserve">maladie </w:t>
      </w:r>
      <w:r>
        <w:rPr>
          <w:szCs w:val="24"/>
        </w:rPr>
        <w:t xml:space="preserve">successifs tout au long de cette année, nous faisant nous interroger sur les raisons possibles de cet état de fait. </w:t>
      </w:r>
    </w:p>
    <w:p w:rsidR="00702367" w:rsidRDefault="00702367" w:rsidP="00AD5475">
      <w:pPr>
        <w:widowControl/>
        <w:spacing w:line="360" w:lineRule="auto"/>
        <w:jc w:val="both"/>
        <w:rPr>
          <w:szCs w:val="24"/>
        </w:rPr>
      </w:pPr>
      <w:r>
        <w:rPr>
          <w:szCs w:val="24"/>
        </w:rPr>
        <w:t>Conséquence d’un changement annoncé, inéluctable ? Expression des inquiétudes d’une équipe fort attachée à François et Anne-Marie, redoutant un avenir sans leur présence, leur soutien, leur savoir-faire ? Et quid du devenir</w:t>
      </w:r>
      <w:r w:rsidR="005C6FEB">
        <w:rPr>
          <w:szCs w:val="24"/>
        </w:rPr>
        <w:t xml:space="preserve"> </w:t>
      </w:r>
      <w:r>
        <w:rPr>
          <w:szCs w:val="24"/>
        </w:rPr>
        <w:t>du projet ?</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 xml:space="preserve">Celui-ci était construit autour du « couple DUBOIS », symbolisant l’image du couple parental. Cela sera-t-il pris en compte lors de la décision du remplacement de François ? L’encadrement des enfants, si spécifique à </w:t>
      </w:r>
      <w:r w:rsidRPr="00B71281">
        <w:rPr>
          <w:rFonts w:cs="Gautami"/>
          <w:szCs w:val="24"/>
        </w:rPr>
        <w:t>C</w:t>
      </w:r>
      <w:r>
        <w:rPr>
          <w:rFonts w:cs="Gautami"/>
          <w:szCs w:val="24"/>
        </w:rPr>
        <w:t>OUP</w:t>
      </w:r>
      <w:r w:rsidRPr="00B71281">
        <w:rPr>
          <w:rFonts w:cs="Gautami"/>
          <w:szCs w:val="24"/>
        </w:rPr>
        <w:t xml:space="preserve"> </w:t>
      </w:r>
      <w:r>
        <w:rPr>
          <w:rFonts w:cs="Gautami"/>
          <w:szCs w:val="24"/>
        </w:rPr>
        <w:t>D</w:t>
      </w:r>
      <w:r w:rsidRPr="00B71281">
        <w:rPr>
          <w:rFonts w:cs="Gautami"/>
          <w:szCs w:val="24"/>
        </w:rPr>
        <w:t xml:space="preserve">’ </w:t>
      </w:r>
      <w:r>
        <w:rPr>
          <w:rFonts w:cs="Gautami"/>
          <w:szCs w:val="24"/>
        </w:rPr>
        <w:t>POUCE</w:t>
      </w:r>
      <w:r w:rsidRPr="00B71281">
        <w:rPr>
          <w:rFonts w:cs="Gautami"/>
          <w:szCs w:val="24"/>
        </w:rPr>
        <w:t xml:space="preserve"> 92 </w:t>
      </w:r>
      <w:r>
        <w:rPr>
          <w:szCs w:val="24"/>
        </w:rPr>
        <w:t>du fait de l’amplitude des âges, de la naissance à l’adolescence, était pensé autour d’une articulation de deux permanentes en 12h (amplitude horaire maximum autorisée calquée sur le secteur hospitalier), afin de minimiser les successions  d’intervenants, non approprié notamment autour des nourrissons mais a</w:t>
      </w:r>
      <w:r w:rsidR="005C6FEB">
        <w:rPr>
          <w:szCs w:val="24"/>
        </w:rPr>
        <w:t xml:space="preserve">ussi dans le cadre d’accueils en </w:t>
      </w:r>
      <w:r>
        <w:rPr>
          <w:szCs w:val="24"/>
        </w:rPr>
        <w:t>urgence.</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 xml:space="preserve">Futur coup de canif supplémentaire dans le projet, le directeur, la </w:t>
      </w:r>
      <w:proofErr w:type="spellStart"/>
      <w:r>
        <w:rPr>
          <w:szCs w:val="24"/>
        </w:rPr>
        <w:t>référente</w:t>
      </w:r>
      <w:proofErr w:type="spellEnd"/>
      <w:r>
        <w:rPr>
          <w:szCs w:val="24"/>
        </w:rPr>
        <w:t xml:space="preserve"> technique et une de nos aide-éducatrices (récemment diplômé d'un BTS de Technicienne en Economie Sociale et Familiale) ont dû consacrer beaucoup de temps à la recherche d'un partenariat pour mettre en place la liaison froide et ainsi être en conformité avec la réglementation HACCP. De nombreuses rencontres ont été organisées, notamment avec les maires des communes d'implantation des Relais Familiaux</w:t>
      </w:r>
      <w:r w:rsidR="005C6FEB">
        <w:rPr>
          <w:szCs w:val="24"/>
        </w:rPr>
        <w:t xml:space="preserve"> et/ou </w:t>
      </w:r>
      <w:proofErr w:type="gramStart"/>
      <w:r w:rsidR="005C6FEB">
        <w:rPr>
          <w:szCs w:val="24"/>
        </w:rPr>
        <w:t>leur représentants</w:t>
      </w:r>
      <w:proofErr w:type="gramEnd"/>
      <w:r w:rsidR="005C6FEB">
        <w:rPr>
          <w:szCs w:val="24"/>
        </w:rPr>
        <w:t xml:space="preserve"> et des responsables d’entreprises de restaurat</w:t>
      </w:r>
      <w:r w:rsidR="00EB6472">
        <w:rPr>
          <w:szCs w:val="24"/>
        </w:rPr>
        <w:t>ion</w:t>
      </w:r>
      <w:r>
        <w:rPr>
          <w:szCs w:val="24"/>
        </w:rPr>
        <w:t>.</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Finie la cuisine « comme à la maison », fini le temps où l’on prépare tous ensemble le dîner, voici venir le temps où l’on ne fait que réchauffer ce qu’une cuisine centrale vous a préparé…</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Nous avons souffert l’année dernière de n’avoir pu répondre correctement aux besoins des familles. En effet, par manque de personnel qualifié, les nourrissons ne pouvaient être accueillis sur le Relais Familial de Châtenay-Malabry que s’ils avaient un mode de garde, les autres étant accueillis sur le Relais Familial de Fontenay-aux-Roses. Cela contraignait les familles plus proches du Relais de Châtenay-Malabry à plus de temps de transport, modifiait la prise en charge du groupe d’enfants, pesait sur la dynamique de la vie des Relais.</w:t>
      </w:r>
    </w:p>
    <w:p w:rsidR="00702367" w:rsidRDefault="00702367" w:rsidP="00AD5475">
      <w:pPr>
        <w:widowControl/>
        <w:spacing w:line="360" w:lineRule="auto"/>
        <w:jc w:val="both"/>
        <w:rPr>
          <w:szCs w:val="24"/>
        </w:rPr>
      </w:pPr>
      <w:r>
        <w:rPr>
          <w:szCs w:val="24"/>
        </w:rPr>
        <w:t xml:space="preserve">Aussi, nous avons contourné l’écueil en faisant intervenir sur des temps de présence de permanente la maîtresse de maison. Cela n’étant absolument pas satisfaisant pour le fonctionnement des Relais car de fait cette professionnelle ne peut se consacrer à son poste et il en a résulté un effet « domino-cascade » </w:t>
      </w:r>
      <w:r>
        <w:rPr>
          <w:szCs w:val="24"/>
        </w:rPr>
        <w:lastRenderedPageBreak/>
        <w:t>très pénalisant pour tous. Cela permettait également d’économiser des heures supplémentaires très coûteuses et usantes pour le personnel concerné.</w:t>
      </w:r>
    </w:p>
    <w:p w:rsidR="00702367" w:rsidRDefault="00702367" w:rsidP="00AD5475">
      <w:pPr>
        <w:widowControl/>
        <w:spacing w:line="360" w:lineRule="auto"/>
        <w:jc w:val="both"/>
        <w:rPr>
          <w:szCs w:val="24"/>
        </w:rPr>
      </w:pPr>
      <w:r>
        <w:rPr>
          <w:szCs w:val="24"/>
        </w:rPr>
        <w:t>A tout cela s’est ajouté un autre écueil non négligeable pour le maintien du projet « dans son jus » : la formation des TISF semble de moins en moins apporter des compétences autour de la prise en charge du nourrisson et de la petite enfance. Certaines ont d’ailleurs fait part ouvertement de leurs difficultés.</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De fait, le profil du poste de permanente s’oriente de plus en plus vers le diplôme d’Auxiliaire de Puériculture, d’autant plus que le fonctionnement en 12h s’apparente à celui pratiqué dans les structures hospitalières.</w:t>
      </w:r>
    </w:p>
    <w:p w:rsidR="00702367" w:rsidRDefault="00702367" w:rsidP="00AD5475">
      <w:pPr>
        <w:widowControl/>
        <w:spacing w:line="360" w:lineRule="auto"/>
        <w:jc w:val="both"/>
      </w:pPr>
    </w:p>
    <w:p w:rsidR="00702367" w:rsidRDefault="00702367" w:rsidP="00AD5475">
      <w:pPr>
        <w:widowControl/>
        <w:spacing w:line="360" w:lineRule="auto"/>
        <w:jc w:val="both"/>
        <w:rPr>
          <w:b/>
          <w:u w:val="single"/>
        </w:rPr>
      </w:pPr>
      <w:r>
        <w:rPr>
          <w:rFonts w:ascii="Wingdings" w:hAnsi="Wingdings"/>
          <w:b/>
        </w:rPr>
        <w:t></w:t>
      </w:r>
      <w:r>
        <w:rPr>
          <w:b/>
        </w:rPr>
        <w:t xml:space="preserve"> </w:t>
      </w:r>
      <w:r>
        <w:rPr>
          <w:b/>
          <w:u w:val="single"/>
        </w:rPr>
        <w:t>Formation</w:t>
      </w:r>
    </w:p>
    <w:p w:rsidR="00702367" w:rsidRDefault="00702367" w:rsidP="00AD5475">
      <w:pPr>
        <w:widowControl/>
        <w:spacing w:line="360" w:lineRule="auto"/>
        <w:ind w:firstLine="567"/>
        <w:jc w:val="both"/>
        <w:rPr>
          <w:szCs w:val="24"/>
        </w:rPr>
      </w:pPr>
    </w:p>
    <w:p w:rsidR="00702367" w:rsidRDefault="00702367" w:rsidP="00AD5475">
      <w:pPr>
        <w:widowControl/>
        <w:spacing w:line="360" w:lineRule="auto"/>
        <w:jc w:val="both"/>
        <w:rPr>
          <w:szCs w:val="24"/>
        </w:rPr>
      </w:pPr>
      <w:r>
        <w:rPr>
          <w:szCs w:val="24"/>
        </w:rPr>
        <w:t>L'aide-éducatrice à qui il a pu être proposé de suivre une formation en tant que Technicienne en Economie Sociale et Familiale a obtenu son diplôme, à la satisfaction de tous.</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Comme à l'accoutumé, des réunions internes sur le fonctionnement des services sociaux et médico-sociaux du département et leur articulation avec les Relais Familiaux COUP D'POUCE 92 ont été  proposées et animées pa</w:t>
      </w:r>
      <w:r w:rsidR="001C62A7">
        <w:rPr>
          <w:szCs w:val="24"/>
        </w:rPr>
        <w:t xml:space="preserve">r le directeur auprès des </w:t>
      </w:r>
      <w:r>
        <w:rPr>
          <w:szCs w:val="24"/>
        </w:rPr>
        <w:t xml:space="preserve"> professionnelles nouvellement arrivées dans l'équipe.</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 xml:space="preserve">Les non-créations de poste et les périodes de vacuité des postes existants ont encore eu raison des </w:t>
      </w:r>
      <w:r w:rsidR="001C62A7">
        <w:rPr>
          <w:szCs w:val="24"/>
        </w:rPr>
        <w:t xml:space="preserve">possibilités de </w:t>
      </w:r>
      <w:r>
        <w:rPr>
          <w:szCs w:val="24"/>
        </w:rPr>
        <w:t xml:space="preserve">formations proposées aux équipes. Toutefois il a pu être proposé une </w:t>
      </w:r>
      <w:r w:rsidR="001C62A7">
        <w:rPr>
          <w:szCs w:val="24"/>
        </w:rPr>
        <w:t xml:space="preserve">journée de </w:t>
      </w:r>
      <w:r>
        <w:rPr>
          <w:szCs w:val="24"/>
        </w:rPr>
        <w:t xml:space="preserve">formation sur </w:t>
      </w:r>
      <w:r w:rsidR="001C62A7">
        <w:rPr>
          <w:szCs w:val="24"/>
        </w:rPr>
        <w:t>le thème du bébé secoué, dispensée</w:t>
      </w:r>
      <w:r>
        <w:rPr>
          <w:szCs w:val="24"/>
        </w:rPr>
        <w:t xml:space="preserve"> à l'hôpital </w:t>
      </w:r>
      <w:proofErr w:type="spellStart"/>
      <w:r>
        <w:rPr>
          <w:szCs w:val="24"/>
        </w:rPr>
        <w:t>Mignot</w:t>
      </w:r>
      <w:proofErr w:type="spellEnd"/>
      <w:r>
        <w:rPr>
          <w:szCs w:val="24"/>
        </w:rPr>
        <w:t xml:space="preserve"> à Versailles. Trois salariés ont aussi pu bénéficier d'une formation de deux jours sur Bordeaux, sur le thème de l'aide au maintien et à la restauration du lien familial. </w:t>
      </w:r>
    </w:p>
    <w:p w:rsidR="00702367" w:rsidRDefault="00702367" w:rsidP="00AD5475">
      <w:pPr>
        <w:widowControl/>
        <w:spacing w:line="360" w:lineRule="auto"/>
        <w:jc w:val="both"/>
      </w:pPr>
    </w:p>
    <w:p w:rsidR="00702367" w:rsidRDefault="00702367" w:rsidP="00AD5475">
      <w:pPr>
        <w:widowControl/>
        <w:spacing w:line="360" w:lineRule="auto"/>
        <w:jc w:val="both"/>
        <w:rPr>
          <w:b/>
          <w:u w:val="single"/>
        </w:rPr>
      </w:pPr>
      <w:r>
        <w:rPr>
          <w:rFonts w:ascii="Wingdings" w:hAnsi="Wingdings"/>
          <w:b/>
        </w:rPr>
        <w:t></w:t>
      </w:r>
      <w:r>
        <w:rPr>
          <w:b/>
        </w:rPr>
        <w:t xml:space="preserve"> </w:t>
      </w:r>
      <w:r>
        <w:rPr>
          <w:b/>
          <w:u w:val="single"/>
        </w:rPr>
        <w:t>Les bénévoles</w:t>
      </w:r>
    </w:p>
    <w:p w:rsidR="00702367" w:rsidRDefault="00702367" w:rsidP="00AD5475">
      <w:pPr>
        <w:widowControl/>
        <w:spacing w:line="360" w:lineRule="auto"/>
        <w:jc w:val="both"/>
      </w:pPr>
    </w:p>
    <w:p w:rsidR="00702367" w:rsidRDefault="00702367" w:rsidP="00AD5475">
      <w:pPr>
        <w:widowControl/>
        <w:spacing w:line="360" w:lineRule="auto"/>
        <w:jc w:val="both"/>
        <w:rPr>
          <w:szCs w:val="24"/>
        </w:rPr>
      </w:pPr>
      <w:r>
        <w:rPr>
          <w:szCs w:val="24"/>
        </w:rPr>
        <w:t>Nous aurions aimé profiter encore cette année de l'investissement de bénévoles auprès des professionnelles de l'Association mais cela n'a pas été le cas en dehors des plus fidèles.</w:t>
      </w:r>
    </w:p>
    <w:p w:rsidR="00702367" w:rsidRDefault="00702367" w:rsidP="00AD5475">
      <w:pPr>
        <w:widowControl/>
        <w:spacing w:line="360" w:lineRule="auto"/>
        <w:jc w:val="both"/>
        <w:rPr>
          <w:szCs w:val="24"/>
        </w:rPr>
      </w:pPr>
    </w:p>
    <w:p w:rsidR="00702367" w:rsidRDefault="001C62A7" w:rsidP="00AD5475">
      <w:pPr>
        <w:widowControl/>
        <w:spacing w:line="360" w:lineRule="auto"/>
        <w:jc w:val="both"/>
        <w:rPr>
          <w:szCs w:val="24"/>
        </w:rPr>
      </w:pPr>
      <w:r>
        <w:rPr>
          <w:szCs w:val="24"/>
        </w:rPr>
        <w:t>Grace au soutien de</w:t>
      </w:r>
      <w:r w:rsidR="00702367">
        <w:rPr>
          <w:szCs w:val="24"/>
        </w:rPr>
        <w:t xml:space="preserve"> bénévoles telles que Carole PERSOZ, Marianne TESTAS, Mélanie HUMEAU, l’équipe a pu se retrouver pour partager un temps convivial autour d’un repas de fin d’année.</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 xml:space="preserve">Encore cette année, les membres du </w:t>
      </w:r>
      <w:proofErr w:type="spellStart"/>
      <w:r>
        <w:rPr>
          <w:szCs w:val="24"/>
        </w:rPr>
        <w:t>Lion's</w:t>
      </w:r>
      <w:proofErr w:type="spellEnd"/>
      <w:r>
        <w:rPr>
          <w:szCs w:val="24"/>
        </w:rPr>
        <w:t xml:space="preserve"> Club de Fontenay-aux-Roses/Vallée-aux-Loups ont eu beaucoup de succès lors de leur venue sur le Relais de Châtenay-Malabry, pendant les vacances scolaires de Noël. La présence d'une conteuse a été très appréciée des petits et des grands, et a même réussi à captiver les plus turbulents.</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 xml:space="preserve">Notre père Noël des deux années précédentes n'a pas pu cette année revenir pour la fête de Noël. Aussi, c'est un adolescent de 17 ans, récemment accueilli sur le relais de Châtenay-Malabry, qui a accepté avec plaisir de jouer le jeu. Il s'en est très bien sorti, certains adolescents accueillis à la même époque, l'ont d'ailleurs reconnu avec amusement malgré son déguisement pourtant très couvrant. </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C'est avec un grand pincement au cœur que nous avons dit adieu aux fidèles membres du Conseil d'Administration. Mais la création d'une nouvelle Association « COUP D'POUCE Consultation-Didactique-Pédagogie » leur a permis pour certains de pérenniser les amitiés déjà engagées. Elle a pour objet de garantir le respect de l'intégrité du projet de François et Anne-Marie DUBOIS et d'en faire la promotion</w:t>
      </w:r>
      <w:r w:rsidR="001C62A7">
        <w:rPr>
          <w:szCs w:val="24"/>
        </w:rPr>
        <w:t xml:space="preserve"> (site : www.coupdpouce</w:t>
      </w:r>
      <w:r>
        <w:rPr>
          <w:szCs w:val="24"/>
        </w:rPr>
        <w:t>.</w:t>
      </w:r>
      <w:r w:rsidR="001C62A7">
        <w:rPr>
          <w:szCs w:val="24"/>
        </w:rPr>
        <w:t>org)</w:t>
      </w:r>
    </w:p>
    <w:p w:rsidR="00702367" w:rsidRDefault="00702367" w:rsidP="00AD5475">
      <w:pPr>
        <w:widowControl/>
        <w:spacing w:line="360" w:lineRule="auto"/>
        <w:jc w:val="both"/>
      </w:pPr>
    </w:p>
    <w:p w:rsidR="00702367" w:rsidRDefault="00702367" w:rsidP="00AD5475">
      <w:pPr>
        <w:widowControl/>
        <w:spacing w:line="360" w:lineRule="auto"/>
        <w:jc w:val="both"/>
      </w:pPr>
    </w:p>
    <w:p w:rsidR="00702367" w:rsidRDefault="00702367" w:rsidP="00AD5475">
      <w:pPr>
        <w:widowControl/>
        <w:spacing w:line="360" w:lineRule="auto"/>
        <w:jc w:val="both"/>
      </w:pPr>
    </w:p>
    <w:p w:rsidR="00702367" w:rsidRDefault="00702367" w:rsidP="00AD5475">
      <w:pPr>
        <w:widowControl/>
        <w:spacing w:line="360" w:lineRule="auto"/>
        <w:jc w:val="both"/>
        <w:rPr>
          <w:b/>
          <w:u w:val="single"/>
        </w:rPr>
      </w:pPr>
      <w:r>
        <w:rPr>
          <w:rFonts w:ascii="Wingdings" w:hAnsi="Wingdings"/>
          <w:b/>
        </w:rPr>
        <w:t></w:t>
      </w:r>
      <w:r>
        <w:rPr>
          <w:b/>
        </w:rPr>
        <w:t xml:space="preserve"> </w:t>
      </w:r>
      <w:r>
        <w:rPr>
          <w:b/>
          <w:u w:val="single"/>
        </w:rPr>
        <w:t xml:space="preserve">Les étudiantes </w:t>
      </w:r>
    </w:p>
    <w:p w:rsidR="00702367" w:rsidRDefault="00702367" w:rsidP="00AD5475">
      <w:pPr>
        <w:widowControl/>
        <w:spacing w:line="360" w:lineRule="auto"/>
        <w:jc w:val="both"/>
        <w:rPr>
          <w:b/>
          <w:u w:val="single"/>
        </w:rPr>
      </w:pPr>
    </w:p>
    <w:p w:rsidR="00702367" w:rsidRDefault="00702367" w:rsidP="00AD5475">
      <w:pPr>
        <w:widowControl/>
        <w:spacing w:line="360" w:lineRule="auto"/>
        <w:jc w:val="both"/>
        <w:rPr>
          <w:szCs w:val="24"/>
        </w:rPr>
      </w:pPr>
      <w:r>
        <w:rPr>
          <w:szCs w:val="24"/>
        </w:rPr>
        <w:t>Le Relais Familial de Châtenay-Malabry en fin d'année n'a pas pu profiter de l'aide essentielle apportée par l'étudiante bénévole. L'impact en a été lourd de conséquence, demandant plus encore de disponibilités de la part de certains professionnels, notamment au sein de l'équipe de Direction.</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En effet, en échange de la chambre mise à leur disposition et de la demi-</w:t>
      </w:r>
      <w:r>
        <w:rPr>
          <w:szCs w:val="24"/>
        </w:rPr>
        <w:lastRenderedPageBreak/>
        <w:t>pension offerte, ces étudiantes permettent un appui sur certains temps précis : en soirée et la nuit, pour que la permanente ne se retrouve pas seule auprès du groupe d'enfants, quand les autres membres de l'équipe ne sont plus là.</w:t>
      </w:r>
      <w:r w:rsidR="006F4921">
        <w:rPr>
          <w:szCs w:val="24"/>
        </w:rPr>
        <w:t xml:space="preserve"> C’est, de plus, un atout sécuritaire supplémentaire.</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szCs w:val="24"/>
        </w:rPr>
      </w:pPr>
      <w:r>
        <w:rPr>
          <w:szCs w:val="24"/>
        </w:rPr>
        <w:t>Le Relais Familial de Fontenay-aux-Roses a lui bénéficié de la demande de prolongation pour cette année de la bénévole</w:t>
      </w:r>
      <w:r w:rsidR="006F4921">
        <w:rPr>
          <w:szCs w:val="24"/>
        </w:rPr>
        <w:t xml:space="preserve"> qu’il accueillait l’an passé</w:t>
      </w:r>
      <w:r>
        <w:rPr>
          <w:szCs w:val="24"/>
        </w:rPr>
        <w:t>.</w:t>
      </w:r>
    </w:p>
    <w:p w:rsidR="00702367" w:rsidRDefault="00702367" w:rsidP="00AD5475">
      <w:pPr>
        <w:widowControl/>
        <w:spacing w:line="360" w:lineRule="auto"/>
        <w:jc w:val="both"/>
        <w:rPr>
          <w:szCs w:val="24"/>
        </w:rPr>
      </w:pPr>
    </w:p>
    <w:p w:rsidR="00702367" w:rsidRDefault="00702367" w:rsidP="00AD5475">
      <w:pPr>
        <w:widowControl/>
        <w:spacing w:line="360" w:lineRule="auto"/>
        <w:jc w:val="both"/>
        <w:rPr>
          <w:b/>
          <w:u w:val="single"/>
        </w:rPr>
      </w:pPr>
      <w:r>
        <w:rPr>
          <w:rFonts w:ascii="Wingdings" w:hAnsi="Wingdings"/>
          <w:b/>
        </w:rPr>
        <w:t></w:t>
      </w:r>
      <w:r>
        <w:rPr>
          <w:b/>
        </w:rPr>
        <w:t xml:space="preserve"> </w:t>
      </w:r>
      <w:r>
        <w:rPr>
          <w:b/>
          <w:u w:val="single"/>
        </w:rPr>
        <w:t>Les stagiaires</w:t>
      </w:r>
    </w:p>
    <w:p w:rsidR="00702367" w:rsidRDefault="00702367" w:rsidP="00AD5475">
      <w:pPr>
        <w:widowControl/>
        <w:spacing w:line="360" w:lineRule="auto"/>
        <w:jc w:val="both"/>
        <w:rPr>
          <w:b/>
          <w:u w:val="single"/>
        </w:rPr>
      </w:pPr>
    </w:p>
    <w:p w:rsidR="00702367" w:rsidRDefault="00702367" w:rsidP="00AD5475">
      <w:pPr>
        <w:widowControl/>
        <w:spacing w:line="360" w:lineRule="auto"/>
        <w:jc w:val="both"/>
        <w:rPr>
          <w:szCs w:val="24"/>
        </w:rPr>
      </w:pPr>
      <w:r>
        <w:rPr>
          <w:szCs w:val="24"/>
        </w:rPr>
        <w:t>Il nous est de plus en plus difficile de consacrer un temps qui nous apparaît comme indispensable et précieux pour leur formation aux stagiaires habituellement accueillies.</w:t>
      </w:r>
    </w:p>
    <w:p w:rsidR="00702367" w:rsidRDefault="00702367" w:rsidP="00AD5475">
      <w:pPr>
        <w:widowControl/>
        <w:spacing w:line="360" w:lineRule="auto"/>
        <w:jc w:val="both"/>
        <w:rPr>
          <w:szCs w:val="24"/>
        </w:rPr>
      </w:pPr>
      <w:r>
        <w:rPr>
          <w:szCs w:val="24"/>
        </w:rPr>
        <w:t xml:space="preserve">Il nous sera certainement impossible de proposer dans le futur autant de places qu'auparavant, et c'est avec regret que nous nous y résoudrons car le « terrain » est toujours une source d'enrichissement professionnel par la mise en pratique des connaissances acquises en cours. Il permet aussi d'apporter un regard extérieur  sur les compétences de ces futures collègues et peut aussi contribuer à éviter des erreurs de carrières. </w:t>
      </w:r>
    </w:p>
    <w:p w:rsidR="00702367" w:rsidRDefault="00702367" w:rsidP="00AD5475">
      <w:pPr>
        <w:widowControl/>
        <w:spacing w:line="360" w:lineRule="auto"/>
        <w:jc w:val="both"/>
        <w:rPr>
          <w:szCs w:val="24"/>
        </w:rPr>
      </w:pPr>
      <w:r>
        <w:rPr>
          <w:szCs w:val="24"/>
        </w:rPr>
        <w:t>On a pu remarquer, comme en 2009, un niveau de compétence en baisse, mais observer également un effritement du socle primordial pour affronter le monde du travail que représentent les valeurs fondamentales telles que la conscience professionnelle,  l’intérêt porté à l’autre, la pugnacité. Peu de nos stagiaires ont fait preuve de dynamisme, d’investissement, nous laissant circonspects sur l’avenir de ces professions.</w:t>
      </w:r>
    </w:p>
    <w:p w:rsidR="00702367" w:rsidRDefault="00702367" w:rsidP="00AD5475">
      <w:pPr>
        <w:widowControl/>
        <w:spacing w:line="360" w:lineRule="auto"/>
        <w:jc w:val="both"/>
        <w:rPr>
          <w:szCs w:val="24"/>
        </w:rPr>
      </w:pPr>
      <w:r>
        <w:rPr>
          <w:szCs w:val="24"/>
        </w:rPr>
        <w:t>Lycées professionnels, GRETA (Châtenay-Malabry, Boulogne Billancourt), écoles d’éducateurs spécialisés, collèges (Châtenay-Malabry, Fontenay-aux-Roses, Bagneux), écoles privées..., sont toujours demandeurs et nous confient régulièrement des élèves de formations diverses et variées :</w:t>
      </w:r>
    </w:p>
    <w:p w:rsidR="00702367" w:rsidRDefault="00702367" w:rsidP="00AD5475">
      <w:pPr>
        <w:widowControl/>
        <w:spacing w:line="360" w:lineRule="auto"/>
        <w:jc w:val="both"/>
        <w:rPr>
          <w:szCs w:val="24"/>
        </w:rPr>
      </w:pPr>
      <w:r>
        <w:rPr>
          <w:szCs w:val="24"/>
        </w:rPr>
        <w:t>-   Auxiliaire de Puériculture,</w:t>
      </w:r>
    </w:p>
    <w:p w:rsidR="00702367" w:rsidRDefault="00702367" w:rsidP="00AD5475">
      <w:pPr>
        <w:widowControl/>
        <w:spacing w:line="360" w:lineRule="auto"/>
        <w:jc w:val="both"/>
        <w:rPr>
          <w:szCs w:val="24"/>
        </w:rPr>
      </w:pPr>
      <w:r>
        <w:rPr>
          <w:szCs w:val="24"/>
        </w:rPr>
        <w:t xml:space="preserve">-   Educateur Spécialisé,  </w:t>
      </w:r>
    </w:p>
    <w:p w:rsidR="00702367" w:rsidRDefault="00702367" w:rsidP="00AD5475">
      <w:pPr>
        <w:widowControl/>
        <w:spacing w:line="360" w:lineRule="auto"/>
        <w:jc w:val="both"/>
        <w:rPr>
          <w:szCs w:val="24"/>
        </w:rPr>
      </w:pPr>
      <w:r>
        <w:rPr>
          <w:szCs w:val="24"/>
        </w:rPr>
        <w:t xml:space="preserve">-   Stagiaire CAFERUIS   </w:t>
      </w:r>
    </w:p>
    <w:p w:rsidR="00702367" w:rsidRDefault="00702367" w:rsidP="00AD5475">
      <w:pPr>
        <w:widowControl/>
        <w:spacing w:line="360" w:lineRule="auto"/>
        <w:jc w:val="both"/>
        <w:rPr>
          <w:szCs w:val="24"/>
        </w:rPr>
      </w:pPr>
      <w:r>
        <w:rPr>
          <w:szCs w:val="24"/>
        </w:rPr>
        <w:t>-   C.A.P Petite Enfance,</w:t>
      </w:r>
    </w:p>
    <w:p w:rsidR="00702367" w:rsidRDefault="00702367" w:rsidP="00AD5475">
      <w:pPr>
        <w:widowControl/>
        <w:spacing w:line="360" w:lineRule="auto"/>
        <w:jc w:val="both"/>
        <w:rPr>
          <w:szCs w:val="24"/>
        </w:rPr>
      </w:pPr>
      <w:r>
        <w:rPr>
          <w:szCs w:val="24"/>
        </w:rPr>
        <w:t>-   B.E.P Sanitaire et Social,</w:t>
      </w:r>
    </w:p>
    <w:p w:rsidR="00702367" w:rsidRDefault="00702367" w:rsidP="00AD5475">
      <w:pPr>
        <w:widowControl/>
        <w:spacing w:line="360" w:lineRule="auto"/>
        <w:jc w:val="both"/>
        <w:rPr>
          <w:szCs w:val="24"/>
        </w:rPr>
      </w:pPr>
      <w:r>
        <w:rPr>
          <w:szCs w:val="24"/>
        </w:rPr>
        <w:t>-   Moniteur Educateur,</w:t>
      </w:r>
    </w:p>
    <w:p w:rsidR="00702367" w:rsidRDefault="00702367" w:rsidP="00AD5475">
      <w:pPr>
        <w:widowControl/>
        <w:numPr>
          <w:ilvl w:val="0"/>
          <w:numId w:val="1"/>
        </w:numPr>
        <w:tabs>
          <w:tab w:val="clear" w:pos="0"/>
          <w:tab w:val="left" w:pos="360"/>
        </w:tabs>
        <w:spacing w:line="360" w:lineRule="auto"/>
        <w:ind w:left="360" w:hanging="360"/>
        <w:jc w:val="both"/>
        <w:rPr>
          <w:szCs w:val="24"/>
        </w:rPr>
      </w:pPr>
      <w:r>
        <w:rPr>
          <w:szCs w:val="24"/>
        </w:rPr>
        <w:lastRenderedPageBreak/>
        <w:t>- Stage de sensibilisation de troisième.</w:t>
      </w:r>
    </w:p>
    <w:p w:rsidR="00702367" w:rsidRDefault="00702367">
      <w:pPr>
        <w:widowControl/>
        <w:spacing w:line="360" w:lineRule="auto"/>
        <w:jc w:val="both"/>
        <w:rPr>
          <w:szCs w:val="24"/>
        </w:rPr>
      </w:pPr>
    </w:p>
    <w:p w:rsidR="00702367" w:rsidRDefault="00702367">
      <w:pPr>
        <w:widowControl/>
        <w:spacing w:line="360" w:lineRule="auto"/>
        <w:jc w:val="both"/>
        <w:rPr>
          <w:sz w:val="18"/>
          <w:szCs w:val="18"/>
        </w:rPr>
      </w:pPr>
    </w:p>
    <w:p w:rsidR="00702367" w:rsidRDefault="00702367" w:rsidP="00F45B73">
      <w:pPr>
        <w:widowControl/>
        <w:numPr>
          <w:ilvl w:val="0"/>
          <w:numId w:val="10"/>
        </w:numPr>
        <w:spacing w:line="360" w:lineRule="auto"/>
        <w:jc w:val="both"/>
        <w:rPr>
          <w:b/>
          <w:sz w:val="28"/>
          <w:szCs w:val="28"/>
          <w:u w:val="single"/>
        </w:rPr>
      </w:pPr>
      <w:r w:rsidRPr="00F45B73">
        <w:rPr>
          <w:b/>
          <w:sz w:val="28"/>
          <w:szCs w:val="28"/>
        </w:rPr>
        <w:t xml:space="preserve"> </w:t>
      </w:r>
      <w:r w:rsidRPr="00F45B73">
        <w:rPr>
          <w:b/>
          <w:sz w:val="28"/>
          <w:szCs w:val="28"/>
          <w:u w:val="single"/>
        </w:rPr>
        <w:t>Les séjours et évènements</w:t>
      </w:r>
    </w:p>
    <w:p w:rsidR="00702367" w:rsidRDefault="00702367">
      <w:pPr>
        <w:widowControl/>
        <w:spacing w:line="360" w:lineRule="auto"/>
        <w:jc w:val="both"/>
        <w:rPr>
          <w:u w:val="single"/>
        </w:rPr>
      </w:pPr>
    </w:p>
    <w:p w:rsidR="00702367" w:rsidRDefault="00702367">
      <w:pPr>
        <w:widowControl/>
        <w:spacing w:line="360" w:lineRule="auto"/>
        <w:jc w:val="both"/>
        <w:rPr>
          <w:b/>
          <w:sz w:val="28"/>
          <w:szCs w:val="28"/>
        </w:rPr>
      </w:pPr>
      <w:r>
        <w:rPr>
          <w:b/>
          <w:sz w:val="28"/>
          <w:szCs w:val="28"/>
        </w:rPr>
        <w:t>Au mois de Juillet : </w:t>
      </w:r>
    </w:p>
    <w:p w:rsidR="00702367" w:rsidRDefault="00702367">
      <w:pPr>
        <w:widowControl/>
        <w:spacing w:line="360" w:lineRule="auto"/>
        <w:jc w:val="both"/>
        <w:rPr>
          <w:b/>
          <w:sz w:val="28"/>
          <w:szCs w:val="28"/>
        </w:rPr>
      </w:pPr>
    </w:p>
    <w:p w:rsidR="00702367" w:rsidRDefault="00702367">
      <w:pPr>
        <w:widowControl/>
        <w:spacing w:line="360" w:lineRule="auto"/>
        <w:jc w:val="both"/>
        <w:rPr>
          <w:szCs w:val="24"/>
        </w:rPr>
      </w:pPr>
      <w:r>
        <w:rPr>
          <w:szCs w:val="24"/>
        </w:rPr>
        <w:t>Malgré une équipe restreinte sur le relais de Fontenay aux Roses, début juillet, un séjour de deux jours à la mer a pu être proposé à sept enfants âgés de 6 à 17 ans, restés à domicile pendant les vacances scolaires. Accompagnés de deux adultes, ils sont partis à la découverte de Granville.</w:t>
      </w:r>
    </w:p>
    <w:p w:rsidR="00702367" w:rsidRPr="00537A56" w:rsidRDefault="00702367">
      <w:pPr>
        <w:widowControl/>
        <w:spacing w:line="360" w:lineRule="auto"/>
        <w:jc w:val="both"/>
        <w:rPr>
          <w:szCs w:val="24"/>
        </w:rPr>
      </w:pPr>
      <w:r>
        <w:rPr>
          <w:szCs w:val="24"/>
        </w:rPr>
        <w:t xml:space="preserve">Malheureusement, le manque de personnels, un effectif massivement composé d’enfants en bas âge accueillis sur ce mois, une météo très pluvieuse sont autant de facteurs qui n’ont pas permis d’organiser d’autres mini-séjours. </w:t>
      </w:r>
    </w:p>
    <w:p w:rsidR="00702367" w:rsidRDefault="00702367">
      <w:pPr>
        <w:widowControl/>
        <w:spacing w:line="360" w:lineRule="auto"/>
        <w:jc w:val="both"/>
        <w:rPr>
          <w:szCs w:val="24"/>
        </w:rPr>
      </w:pPr>
    </w:p>
    <w:p w:rsidR="00702367" w:rsidRDefault="00702367">
      <w:pPr>
        <w:widowControl/>
        <w:spacing w:line="360" w:lineRule="auto"/>
        <w:jc w:val="both"/>
        <w:rPr>
          <w:szCs w:val="24"/>
        </w:rPr>
      </w:pPr>
    </w:p>
    <w:p w:rsidR="00702367" w:rsidRDefault="00702367">
      <w:pPr>
        <w:widowControl/>
        <w:spacing w:line="360" w:lineRule="auto"/>
        <w:jc w:val="both"/>
        <w:rPr>
          <w:b/>
          <w:sz w:val="28"/>
          <w:szCs w:val="28"/>
        </w:rPr>
      </w:pPr>
      <w:r>
        <w:rPr>
          <w:b/>
          <w:sz w:val="28"/>
          <w:szCs w:val="28"/>
        </w:rPr>
        <w:t>Au mois d’Août :</w:t>
      </w:r>
    </w:p>
    <w:p w:rsidR="00702367" w:rsidRDefault="00702367">
      <w:pPr>
        <w:widowControl/>
        <w:spacing w:line="360" w:lineRule="auto"/>
        <w:jc w:val="both"/>
        <w:rPr>
          <w:b/>
          <w:u w:val="single"/>
        </w:rPr>
      </w:pPr>
    </w:p>
    <w:p w:rsidR="00702367" w:rsidRDefault="00702367">
      <w:pPr>
        <w:widowControl/>
        <w:spacing w:line="360" w:lineRule="auto"/>
        <w:jc w:val="both"/>
        <w:rPr>
          <w:szCs w:val="24"/>
        </w:rPr>
      </w:pPr>
      <w:r w:rsidRPr="00C45A86">
        <w:rPr>
          <w:szCs w:val="24"/>
        </w:rPr>
        <w:t xml:space="preserve">Nos </w:t>
      </w:r>
      <w:r>
        <w:rPr>
          <w:szCs w:val="24"/>
        </w:rPr>
        <w:t>moyens en personnel ne nous ont malheureusement pas permis d’organiser plusieurs séjours avec nuit sur place. Cependant, nous avons pu proposer aux enfants accueillis sur les relais des journées de détente.</w:t>
      </w:r>
    </w:p>
    <w:p w:rsidR="00702367" w:rsidRDefault="00702367">
      <w:pPr>
        <w:widowControl/>
        <w:spacing w:line="360" w:lineRule="auto"/>
        <w:jc w:val="both"/>
        <w:rPr>
          <w:szCs w:val="24"/>
        </w:rPr>
      </w:pPr>
    </w:p>
    <w:p w:rsidR="00702367" w:rsidRDefault="00702367">
      <w:pPr>
        <w:widowControl/>
        <w:spacing w:line="360" w:lineRule="auto"/>
        <w:jc w:val="both"/>
        <w:rPr>
          <w:szCs w:val="24"/>
        </w:rPr>
      </w:pPr>
      <w:r>
        <w:rPr>
          <w:szCs w:val="24"/>
        </w:rPr>
        <w:t>Un groupe de sept enfants et deux adultes ont participé à une journée découverte de Paris avec montée de la Tour Eiffel à pied. Les enfants et les adultes ont partagé un agréable moment autour de cette sortie « sportive ».</w:t>
      </w:r>
    </w:p>
    <w:p w:rsidR="00702367" w:rsidRDefault="00702367">
      <w:pPr>
        <w:widowControl/>
        <w:spacing w:line="360" w:lineRule="auto"/>
        <w:jc w:val="both"/>
        <w:rPr>
          <w:szCs w:val="24"/>
        </w:rPr>
      </w:pPr>
    </w:p>
    <w:p w:rsidR="00702367" w:rsidRDefault="00702367" w:rsidP="004C1F36">
      <w:pPr>
        <w:widowControl/>
        <w:spacing w:line="360" w:lineRule="auto"/>
        <w:jc w:val="both"/>
        <w:rPr>
          <w:szCs w:val="24"/>
        </w:rPr>
      </w:pPr>
      <w:r>
        <w:rPr>
          <w:szCs w:val="24"/>
        </w:rPr>
        <w:t>Un autre groupe a participé à une sortie au parc d’attraction « </w:t>
      </w:r>
      <w:proofErr w:type="spellStart"/>
      <w:r>
        <w:rPr>
          <w:szCs w:val="24"/>
        </w:rPr>
        <w:t>Fami</w:t>
      </w:r>
      <w:proofErr w:type="spellEnd"/>
      <w:r>
        <w:rPr>
          <w:szCs w:val="24"/>
        </w:rPr>
        <w:t>-Parc » situé au Sud de la Seine et Marne.</w:t>
      </w:r>
    </w:p>
    <w:p w:rsidR="00702367" w:rsidRDefault="00702367" w:rsidP="004C1F36">
      <w:pPr>
        <w:widowControl/>
        <w:spacing w:line="360" w:lineRule="auto"/>
        <w:jc w:val="both"/>
        <w:rPr>
          <w:szCs w:val="24"/>
        </w:rPr>
      </w:pPr>
    </w:p>
    <w:p w:rsidR="00702367" w:rsidRDefault="00702367">
      <w:pPr>
        <w:widowControl/>
        <w:jc w:val="both"/>
        <w:rPr>
          <w:b/>
          <w:i/>
          <w:sz w:val="28"/>
          <w:u w:val="single"/>
        </w:rPr>
      </w:pPr>
    </w:p>
    <w:p w:rsidR="00702367" w:rsidRDefault="00702367">
      <w:pPr>
        <w:widowControl/>
        <w:jc w:val="both"/>
        <w:rPr>
          <w:b/>
          <w:i/>
          <w:spacing w:val="20"/>
          <w:sz w:val="28"/>
          <w:u w:val="single"/>
        </w:rPr>
      </w:pPr>
      <w:r>
        <w:rPr>
          <w:b/>
          <w:i/>
          <w:sz w:val="28"/>
          <w:u w:val="single"/>
        </w:rPr>
        <w:t>2</w:t>
      </w:r>
      <w:r>
        <w:rPr>
          <w:b/>
          <w:i/>
          <w:spacing w:val="20"/>
          <w:sz w:val="28"/>
          <w:u w:val="single"/>
        </w:rPr>
        <w:t>- La gestion administrative</w:t>
      </w:r>
    </w:p>
    <w:p w:rsidR="00702367" w:rsidRDefault="00702367">
      <w:pPr>
        <w:widowControl/>
        <w:jc w:val="both"/>
        <w:rPr>
          <w:b/>
          <w:i/>
          <w:spacing w:val="20"/>
          <w:sz w:val="28"/>
          <w:u w:val="single"/>
        </w:rPr>
      </w:pPr>
    </w:p>
    <w:p w:rsidR="00702367" w:rsidRDefault="00702367">
      <w:pPr>
        <w:widowControl/>
        <w:jc w:val="both"/>
        <w:rPr>
          <w:b/>
          <w:i/>
          <w:spacing w:val="20"/>
          <w:sz w:val="28"/>
          <w:u w:val="single"/>
        </w:rPr>
      </w:pPr>
    </w:p>
    <w:p w:rsidR="00702367" w:rsidRPr="001550D9" w:rsidRDefault="00702367">
      <w:pPr>
        <w:widowControl/>
        <w:spacing w:line="360" w:lineRule="auto"/>
        <w:jc w:val="both"/>
        <w:rPr>
          <w:shd w:val="clear" w:color="auto" w:fill="FFFF00"/>
        </w:rPr>
      </w:pPr>
      <w:r w:rsidRPr="007F5CA0">
        <w:t>Comme il était annoncé en 2009, le départ effectif de notre précieuse secrétaire</w:t>
      </w:r>
      <w:r w:rsidRPr="007F5CA0">
        <w:rPr>
          <w:shd w:val="clear" w:color="auto" w:fill="FFFF00"/>
        </w:rPr>
        <w:t xml:space="preserve"> </w:t>
      </w:r>
      <w:r w:rsidRPr="007F5CA0">
        <w:t>comptable s’est concrétisé fin février 2010.</w:t>
      </w:r>
    </w:p>
    <w:p w:rsidR="00702367" w:rsidRPr="001550D9" w:rsidRDefault="00702367">
      <w:pPr>
        <w:widowControl/>
        <w:spacing w:line="360" w:lineRule="auto"/>
        <w:jc w:val="both"/>
        <w:rPr>
          <w:shd w:val="clear" w:color="auto" w:fill="FFFF00"/>
        </w:rPr>
      </w:pPr>
      <w:r w:rsidRPr="007F5CA0">
        <w:lastRenderedPageBreak/>
        <w:t>Deux essais infructueux ont toutefois mobilisé pour la formation ad-hoc de ces nouvelles professionnelles le directeur et l’équipe de direction.</w:t>
      </w:r>
    </w:p>
    <w:p w:rsidR="00702367" w:rsidRPr="00A801EF" w:rsidRDefault="00702367">
      <w:pPr>
        <w:widowControl/>
        <w:spacing w:line="360" w:lineRule="auto"/>
        <w:jc w:val="both"/>
        <w:rPr>
          <w:shd w:val="clear" w:color="auto" w:fill="FFFF00"/>
        </w:rPr>
      </w:pPr>
      <w:r w:rsidRPr="007F5CA0">
        <w:t>Dans la perspective de la reprise par la Fondation d’Auteuil de la gestion des Relais Familiaux, cette dernière apportant avec elle un service comptabilité propre, nous avons décidé d’un commun accord du recrutement d’une assistante de direction sans compétences approfondies en comptabilité, cette activité devant être dévolue pour l’année 2011 au centre financier de la Fondation.</w:t>
      </w:r>
    </w:p>
    <w:p w:rsidR="00702367" w:rsidRPr="00A801EF" w:rsidRDefault="00702367">
      <w:pPr>
        <w:widowControl/>
        <w:spacing w:line="360" w:lineRule="auto"/>
        <w:jc w:val="both"/>
        <w:rPr>
          <w:shd w:val="clear" w:color="auto" w:fill="FFFF00"/>
        </w:rPr>
      </w:pPr>
      <w:r w:rsidRPr="007F5CA0">
        <w:t>Dans l’intervalle, il a été fait appel à l’expert comptable de l’Association pour effectuer les saisies des mouvements sur les journaux de comptabilité.</w:t>
      </w:r>
    </w:p>
    <w:p w:rsidR="00702367" w:rsidRPr="00A801EF" w:rsidRDefault="00702367">
      <w:pPr>
        <w:widowControl/>
        <w:spacing w:line="360" w:lineRule="auto"/>
        <w:jc w:val="both"/>
        <w:rPr>
          <w:shd w:val="clear" w:color="auto" w:fill="FFFF00"/>
        </w:rPr>
      </w:pPr>
      <w:r w:rsidRPr="007F5CA0">
        <w:t xml:space="preserve">Le temps ainsi dégagé auprès de l’assistante nouvellement embauchée est consacré à une aide ponctuelle auprès du groupe d’enfants. </w:t>
      </w:r>
    </w:p>
    <w:p w:rsidR="00702367" w:rsidRPr="00A801EF" w:rsidRDefault="00702367">
      <w:pPr>
        <w:widowControl/>
        <w:spacing w:line="360" w:lineRule="auto"/>
        <w:jc w:val="both"/>
        <w:rPr>
          <w:shd w:val="clear" w:color="auto" w:fill="FFFF00"/>
        </w:rPr>
      </w:pPr>
      <w:r w:rsidRPr="007F5CA0">
        <w:t>Comme l’an passé, le surcroît de travail inhérent à ces changements de secrétaires a pu être résorbé par l’usage intensif d’un travail en utilisant le réseau internet : gain de temps, optimisation des échanges, communication d’informations entre tous les membres de l’équipe et avec l’ensemble de services extérieurs.</w:t>
      </w:r>
    </w:p>
    <w:p w:rsidR="00702367" w:rsidRDefault="00702367">
      <w:pPr>
        <w:widowControl/>
        <w:spacing w:line="360" w:lineRule="auto"/>
        <w:jc w:val="both"/>
        <w:rPr>
          <w:shd w:val="clear" w:color="auto" w:fill="FFFF00"/>
        </w:rPr>
      </w:pPr>
      <w:r w:rsidRPr="007F5CA0">
        <w:t>Ce travail effectué souvent au domicile de chacun a pu être à certains moments une réponse au problème d’exigüité des locaux administratifs.</w:t>
      </w:r>
    </w:p>
    <w:p w:rsidR="00702367" w:rsidRDefault="00702367">
      <w:pPr>
        <w:widowControl/>
        <w:spacing w:line="360" w:lineRule="auto"/>
        <w:jc w:val="both"/>
        <w:rPr>
          <w:shd w:val="clear" w:color="auto" w:fill="FFFF00"/>
        </w:rPr>
      </w:pPr>
      <w:r w:rsidRPr="007F5CA0">
        <w:t xml:space="preserve">Nous espérons beaucoup dans l’installation future d’une surface de locaux administratifs adaptés aux activités des Relais Familiaux. Cet autre lieu souhaité et souhaitable permettra d’agrandir le lieu de vie des enfants accueillis sur le Relais de Fontenay aux Roses où se situe actuellement le Centre de Coordination Pédagogique et de Gestion. </w:t>
      </w:r>
    </w:p>
    <w:p w:rsidR="00702367" w:rsidRDefault="00702367">
      <w:pPr>
        <w:widowControl/>
        <w:spacing w:line="360" w:lineRule="auto"/>
        <w:jc w:val="both"/>
        <w:rPr>
          <w:shd w:val="clear" w:color="auto" w:fill="FFFF00"/>
        </w:rPr>
      </w:pPr>
    </w:p>
    <w:p w:rsidR="00702367" w:rsidRDefault="00702367">
      <w:pPr>
        <w:widowControl/>
        <w:jc w:val="both"/>
        <w:rPr>
          <w:sz w:val="22"/>
          <w:szCs w:val="22"/>
        </w:rPr>
      </w:pPr>
    </w:p>
    <w:p w:rsidR="00702367" w:rsidRDefault="00702367" w:rsidP="00BB6A9B">
      <w:pPr>
        <w:widowControl/>
        <w:jc w:val="both"/>
        <w:rPr>
          <w:b/>
          <w:i/>
          <w:spacing w:val="20"/>
          <w:sz w:val="28"/>
          <w:u w:val="single"/>
        </w:rPr>
      </w:pPr>
      <w:r>
        <w:rPr>
          <w:b/>
          <w:i/>
          <w:sz w:val="28"/>
          <w:u w:val="single"/>
        </w:rPr>
        <w:t>3</w:t>
      </w:r>
      <w:r>
        <w:rPr>
          <w:b/>
          <w:i/>
          <w:spacing w:val="20"/>
          <w:sz w:val="28"/>
          <w:u w:val="single"/>
        </w:rPr>
        <w:t>- La gestion au quotidien</w:t>
      </w:r>
    </w:p>
    <w:p w:rsidR="00702367" w:rsidRDefault="00702367" w:rsidP="00BB6A9B">
      <w:pPr>
        <w:pStyle w:val="Corpsdetexte"/>
        <w:rPr>
          <w:color w:val="000000"/>
        </w:rPr>
      </w:pPr>
    </w:p>
    <w:p w:rsidR="00702367" w:rsidRDefault="00702367" w:rsidP="00BB6A9B">
      <w:pPr>
        <w:pStyle w:val="BodyText23"/>
        <w:widowControl/>
      </w:pPr>
      <w:r>
        <w:t xml:space="preserve">   </w:t>
      </w:r>
    </w:p>
    <w:p w:rsidR="00702367" w:rsidRDefault="00702367" w:rsidP="00BB6A9B">
      <w:pPr>
        <w:pStyle w:val="BodyText23"/>
        <w:widowControl/>
      </w:pPr>
      <w:r>
        <w:t>Malgré toutes les difficultés précédemment illustrées, nous avons voulu maintenir la fréquence des réunions conscients que cela impacte directement la cohésion des équipes et facilite l’harmonisation des pratiques indispensables à la bonne prise en charge des enfants et de leurs familles.</w:t>
      </w:r>
    </w:p>
    <w:p w:rsidR="004B2DAE" w:rsidRDefault="004B2DAE" w:rsidP="00BB6A9B">
      <w:pPr>
        <w:pStyle w:val="BodyText23"/>
        <w:widowControl/>
      </w:pPr>
    </w:p>
    <w:p w:rsidR="004B2DAE" w:rsidRDefault="004B2DAE" w:rsidP="00BB6A9B">
      <w:pPr>
        <w:pStyle w:val="BodyText23"/>
        <w:widowControl/>
      </w:pPr>
    </w:p>
    <w:p w:rsidR="004B2DAE" w:rsidRDefault="004B2DAE" w:rsidP="00BB6A9B">
      <w:pPr>
        <w:pStyle w:val="BodyText23"/>
        <w:widowControl/>
      </w:pPr>
    </w:p>
    <w:p w:rsidR="00702367" w:rsidRDefault="00702367" w:rsidP="00BB6A9B">
      <w:pPr>
        <w:pStyle w:val="BodyText23"/>
        <w:widowControl/>
      </w:pPr>
      <w:r>
        <w:lastRenderedPageBreak/>
        <w:t>Ces réunions sont :</w:t>
      </w:r>
    </w:p>
    <w:p w:rsidR="00702367" w:rsidRDefault="00702367" w:rsidP="00BB6A9B">
      <w:pPr>
        <w:pStyle w:val="BodyText23"/>
        <w:widowControl/>
      </w:pPr>
    </w:p>
    <w:p w:rsidR="00702367" w:rsidRDefault="00702367" w:rsidP="00BB6A9B">
      <w:pPr>
        <w:pStyle w:val="BodyText23"/>
        <w:widowControl/>
        <w:numPr>
          <w:ilvl w:val="0"/>
          <w:numId w:val="19"/>
        </w:numPr>
        <w:tabs>
          <w:tab w:val="left" w:pos="720"/>
        </w:tabs>
        <w:textAlignment w:val="auto"/>
      </w:pPr>
      <w:r>
        <w:t xml:space="preserve"> une réunion d’équipe hebdomadaire (hors période de vacances scolaires)</w:t>
      </w:r>
    </w:p>
    <w:p w:rsidR="00702367" w:rsidRDefault="00702367" w:rsidP="00BB6A9B">
      <w:pPr>
        <w:pStyle w:val="BodyText23"/>
        <w:widowControl/>
        <w:numPr>
          <w:ilvl w:val="0"/>
          <w:numId w:val="19"/>
        </w:numPr>
        <w:tabs>
          <w:tab w:val="left" w:pos="720"/>
        </w:tabs>
        <w:textAlignment w:val="auto"/>
      </w:pPr>
      <w:r>
        <w:t xml:space="preserve"> une réunion de l’équipe de direction hebdomadaire</w:t>
      </w:r>
    </w:p>
    <w:p w:rsidR="00702367" w:rsidRDefault="00702367" w:rsidP="00BB6A9B">
      <w:pPr>
        <w:pStyle w:val="BodyText23"/>
        <w:widowControl/>
        <w:numPr>
          <w:ilvl w:val="0"/>
          <w:numId w:val="19"/>
        </w:numPr>
        <w:tabs>
          <w:tab w:val="left" w:pos="720"/>
        </w:tabs>
        <w:textAlignment w:val="auto"/>
      </w:pPr>
      <w:r>
        <w:t xml:space="preserve"> une réunion mensuelle de 3 heures avec la psychologue.</w:t>
      </w:r>
    </w:p>
    <w:p w:rsidR="00702367" w:rsidRDefault="00702367" w:rsidP="00BB6A9B">
      <w:pPr>
        <w:pStyle w:val="BodyText23"/>
        <w:widowControl/>
      </w:pPr>
    </w:p>
    <w:p w:rsidR="00702367" w:rsidRDefault="00702367" w:rsidP="00BB6A9B">
      <w:pPr>
        <w:pStyle w:val="BodyText23"/>
        <w:widowControl/>
      </w:pPr>
      <w:r>
        <w:t>Les « o</w:t>
      </w:r>
      <w:r w:rsidR="004B2DAE">
        <w:t xml:space="preserve">utils » mis en place depuis plusieurs </w:t>
      </w:r>
      <w:r>
        <w:t xml:space="preserve">années se sont montrés encore une fois très utiles pour permettre le passage de l’information entre tous :   </w:t>
      </w:r>
    </w:p>
    <w:p w:rsidR="00702367" w:rsidRDefault="00702367" w:rsidP="00BB6A9B">
      <w:pPr>
        <w:pStyle w:val="BodyText23"/>
        <w:widowControl/>
      </w:pPr>
    </w:p>
    <w:p w:rsidR="00702367" w:rsidRDefault="00702367" w:rsidP="00BB6A9B">
      <w:pPr>
        <w:pStyle w:val="BodyText23"/>
        <w:widowControl/>
        <w:numPr>
          <w:ilvl w:val="0"/>
          <w:numId w:val="20"/>
        </w:numPr>
        <w:tabs>
          <w:tab w:val="left" w:pos="720"/>
        </w:tabs>
        <w:textAlignment w:val="auto"/>
      </w:pPr>
      <w:r>
        <w:t xml:space="preserve"> un classeur de contrats</w:t>
      </w:r>
    </w:p>
    <w:p w:rsidR="00702367" w:rsidRDefault="00702367" w:rsidP="00BB6A9B">
      <w:pPr>
        <w:pStyle w:val="BodyText23"/>
        <w:widowControl/>
        <w:numPr>
          <w:ilvl w:val="0"/>
          <w:numId w:val="20"/>
        </w:numPr>
        <w:tabs>
          <w:tab w:val="left" w:pos="720"/>
        </w:tabs>
        <w:textAlignment w:val="auto"/>
      </w:pPr>
      <w:r>
        <w:t xml:space="preserve"> un cahier de liaison*</w:t>
      </w:r>
    </w:p>
    <w:p w:rsidR="00702367" w:rsidRDefault="00702367" w:rsidP="00BB6A9B">
      <w:pPr>
        <w:pStyle w:val="BodyText23"/>
        <w:widowControl/>
        <w:numPr>
          <w:ilvl w:val="0"/>
          <w:numId w:val="20"/>
        </w:numPr>
        <w:tabs>
          <w:tab w:val="left" w:pos="720"/>
        </w:tabs>
        <w:textAlignment w:val="auto"/>
      </w:pPr>
      <w:r>
        <w:t xml:space="preserve"> un classeur de demandes d’accueil</w:t>
      </w:r>
    </w:p>
    <w:p w:rsidR="00702367" w:rsidRDefault="00702367" w:rsidP="00BB6A9B">
      <w:pPr>
        <w:pStyle w:val="BodyText23"/>
        <w:widowControl/>
        <w:numPr>
          <w:ilvl w:val="0"/>
          <w:numId w:val="20"/>
        </w:numPr>
        <w:tabs>
          <w:tab w:val="left" w:pos="720"/>
        </w:tabs>
        <w:textAlignment w:val="auto"/>
      </w:pPr>
      <w:r>
        <w:t xml:space="preserve"> un cahier de communications téléphoniques*</w:t>
      </w:r>
    </w:p>
    <w:p w:rsidR="00702367" w:rsidRDefault="00702367" w:rsidP="00BB6A9B">
      <w:pPr>
        <w:pStyle w:val="BodyText23"/>
        <w:widowControl/>
        <w:numPr>
          <w:ilvl w:val="0"/>
          <w:numId w:val="20"/>
        </w:numPr>
        <w:tabs>
          <w:tab w:val="left" w:pos="720"/>
        </w:tabs>
        <w:textAlignment w:val="auto"/>
      </w:pPr>
      <w:r>
        <w:t xml:space="preserve"> un cahier de réunion d’équipe*</w:t>
      </w:r>
    </w:p>
    <w:p w:rsidR="00702367" w:rsidRDefault="00702367" w:rsidP="00BB6A9B">
      <w:pPr>
        <w:pStyle w:val="BodyText23"/>
        <w:widowControl/>
        <w:numPr>
          <w:ilvl w:val="0"/>
          <w:numId w:val="20"/>
        </w:numPr>
        <w:tabs>
          <w:tab w:val="left" w:pos="720"/>
        </w:tabs>
        <w:textAlignment w:val="auto"/>
      </w:pPr>
      <w:r>
        <w:t xml:space="preserve"> un semainier </w:t>
      </w:r>
    </w:p>
    <w:p w:rsidR="00702367" w:rsidRDefault="00702367" w:rsidP="00BB6A9B">
      <w:pPr>
        <w:pStyle w:val="BodyText23"/>
        <w:widowControl/>
        <w:numPr>
          <w:ilvl w:val="0"/>
          <w:numId w:val="20"/>
        </w:numPr>
        <w:tabs>
          <w:tab w:val="left" w:pos="720"/>
        </w:tabs>
        <w:textAlignment w:val="auto"/>
      </w:pPr>
      <w:r>
        <w:t xml:space="preserve"> un cahier de travaux</w:t>
      </w:r>
    </w:p>
    <w:p w:rsidR="00702367" w:rsidRDefault="00702367" w:rsidP="00BB6A9B">
      <w:pPr>
        <w:pStyle w:val="BodyText23"/>
        <w:widowControl/>
        <w:numPr>
          <w:ilvl w:val="0"/>
          <w:numId w:val="20"/>
        </w:numPr>
        <w:tabs>
          <w:tab w:val="left" w:pos="720"/>
        </w:tabs>
        <w:textAlignment w:val="auto"/>
      </w:pPr>
      <w:r>
        <w:t xml:space="preserve"> un état de présence journalier</w:t>
      </w:r>
    </w:p>
    <w:p w:rsidR="00702367" w:rsidRDefault="00702367" w:rsidP="00BB6A9B">
      <w:pPr>
        <w:pStyle w:val="BodyText23"/>
        <w:widowControl/>
        <w:numPr>
          <w:ilvl w:val="0"/>
          <w:numId w:val="20"/>
        </w:numPr>
        <w:tabs>
          <w:tab w:val="left" w:pos="720"/>
        </w:tabs>
        <w:textAlignment w:val="auto"/>
      </w:pPr>
      <w:r>
        <w:t xml:space="preserve"> des fiches d’horaires mensuelles</w:t>
      </w:r>
    </w:p>
    <w:p w:rsidR="00702367" w:rsidRDefault="00702367" w:rsidP="00BB6A9B">
      <w:pPr>
        <w:pStyle w:val="BodyText23"/>
        <w:widowControl/>
      </w:pPr>
    </w:p>
    <w:p w:rsidR="00702367" w:rsidRDefault="00702367" w:rsidP="00BB6A9B">
      <w:pPr>
        <w:pStyle w:val="BodyText23"/>
        <w:widowControl/>
      </w:pPr>
      <w:r>
        <w:t>(* documents accessibles en ligne pour chaque salarié)</w:t>
      </w:r>
    </w:p>
    <w:p w:rsidR="00702367" w:rsidRDefault="00702367" w:rsidP="00BB6A9B">
      <w:pPr>
        <w:pStyle w:val="BodyText23"/>
        <w:widowControl/>
      </w:pPr>
    </w:p>
    <w:p w:rsidR="00702367" w:rsidRDefault="00702367" w:rsidP="00BB6A9B">
      <w:pPr>
        <w:pStyle w:val="BodyText23"/>
        <w:widowControl/>
      </w:pPr>
      <w:r>
        <w:t>Tous ces outils qui sont une aide précieuse au travail d’équipe font encore régulièrement l’objet en réunion d’un travail de réflexion dans le but de les améliorer encore et encore.</w:t>
      </w:r>
    </w:p>
    <w:p w:rsidR="00702367" w:rsidRDefault="00702367" w:rsidP="00BB6A9B">
      <w:pPr>
        <w:pStyle w:val="BodyText23"/>
        <w:widowControl/>
      </w:pPr>
    </w:p>
    <w:p w:rsidR="00702367" w:rsidRDefault="00702367" w:rsidP="00BB6A9B">
      <w:pPr>
        <w:pStyle w:val="BodyText23"/>
        <w:widowControl/>
      </w:pPr>
      <w:r>
        <w:t xml:space="preserve">Particulièrement cette année, nous avons pu observer une certaine dégradation de l’état de santé de nombre d’enfants accueillis : vaccinations non à jour, mauvais état dentaire, développement staturo-pondéral altéré, allergies invalidantes…Heureusement que nous pouvons toujours compter sur la disponibilité de médecins fidèles à </w:t>
      </w:r>
      <w:r w:rsidRPr="00B71281">
        <w:rPr>
          <w:rFonts w:cs="Gautami"/>
        </w:rPr>
        <w:t>C</w:t>
      </w:r>
      <w:r>
        <w:rPr>
          <w:rFonts w:cs="Gautami"/>
        </w:rPr>
        <w:t>OUP</w:t>
      </w:r>
      <w:r w:rsidRPr="00B71281">
        <w:rPr>
          <w:rFonts w:cs="Gautami"/>
        </w:rPr>
        <w:t xml:space="preserve"> </w:t>
      </w:r>
      <w:r>
        <w:rPr>
          <w:rFonts w:cs="Gautami"/>
        </w:rPr>
        <w:t>D</w:t>
      </w:r>
      <w:r w:rsidRPr="00B71281">
        <w:rPr>
          <w:rFonts w:cs="Gautami"/>
        </w:rPr>
        <w:t xml:space="preserve">’ </w:t>
      </w:r>
      <w:r>
        <w:rPr>
          <w:rFonts w:cs="Gautami"/>
        </w:rPr>
        <w:t>POUCE</w:t>
      </w:r>
      <w:r w:rsidRPr="00B71281">
        <w:rPr>
          <w:rFonts w:cs="Gautami"/>
        </w:rPr>
        <w:t xml:space="preserve"> 92 </w:t>
      </w:r>
      <w:r>
        <w:t>pour certains depuis l’origine.</w:t>
      </w:r>
    </w:p>
    <w:p w:rsidR="00702367" w:rsidRDefault="00702367" w:rsidP="00BB6A9B">
      <w:pPr>
        <w:pStyle w:val="BodyText23"/>
        <w:widowControl/>
      </w:pPr>
      <w:r>
        <w:t>Il nous a fallu organiser également ou honorer, et pour cela, deux puéricultrices n’étaient pas de trop, de nombreux rendez-vous hospitaliers dont certains mobilisant un</w:t>
      </w:r>
      <w:r w:rsidR="004B2DAE">
        <w:t>e</w:t>
      </w:r>
      <w:r>
        <w:t xml:space="preserve"> professionnel</w:t>
      </w:r>
      <w:r w:rsidR="004B2DAE">
        <w:t>le</w:t>
      </w:r>
      <w:r>
        <w:t xml:space="preserve"> sur une demi-journée (éloignement des familles en recherche d’hébergement pérenne logés dans des </w:t>
      </w:r>
      <w:r>
        <w:lastRenderedPageBreak/>
        <w:t>hôtels situés hors du département par le SAMU Social et qui ne peuvent alors se déplacer comme il le faudrait par exemple).</w:t>
      </w:r>
    </w:p>
    <w:p w:rsidR="00702367" w:rsidRDefault="00702367" w:rsidP="00BB6A9B">
      <w:pPr>
        <w:pStyle w:val="BodyText23"/>
        <w:widowControl/>
      </w:pPr>
      <w:r>
        <w:t>L’équipe est également mise à contribution, car certaines pathologies demandent une grande vigilance aussi bien la journée que la nuit (diabète, asthme, risque de déshydratation du nourrisson affecté par une gastro-entérite, syndrome néphrotique…).</w:t>
      </w:r>
    </w:p>
    <w:p w:rsidR="00702367" w:rsidRDefault="00702367" w:rsidP="00BB6A9B">
      <w:pPr>
        <w:pStyle w:val="BodyText23"/>
        <w:widowControl/>
      </w:pPr>
      <w:r>
        <w:t xml:space="preserve">On peut aussi évoquer les difficultés rencontrées par l’équipe autour d’enfants dont les troubles du comportement peuvent être très variés tels que : agressivité verbale, violence physique envers soi et/ou les autres, développement cognitif limité, </w:t>
      </w:r>
      <w:proofErr w:type="spellStart"/>
      <w:r>
        <w:t>hyper-activité</w:t>
      </w:r>
      <w:proofErr w:type="spellEnd"/>
      <w:r>
        <w:t>……Parfois, les demandes d’accueil pour ces situations se sont succédées très rapidement et les équipes n’ont pas forcément pu se ressourcer entre chaque.</w:t>
      </w:r>
    </w:p>
    <w:p w:rsidR="00702367" w:rsidRDefault="00702367" w:rsidP="00BB6A9B">
      <w:pPr>
        <w:pStyle w:val="BodyText23"/>
        <w:widowControl/>
      </w:pPr>
      <w:r>
        <w:t>Un travail plus conséquent a été mené également autour du soutien à la parentalité, soutenant des familles de façon ponctuelle ou plus régulière. L’accueil séquentiel semble être un choix de plus en plus prisé et adapté à des besoins plus émergeants qu’auparavant.</w:t>
      </w:r>
    </w:p>
    <w:p w:rsidR="00702367" w:rsidRDefault="00702367" w:rsidP="00BB6A9B">
      <w:pPr>
        <w:pStyle w:val="BodyText23"/>
        <w:widowControl/>
      </w:pPr>
      <w:r>
        <w:t>L’accueil à nouveau des nourrissons  sur le Relais de Châtenay-Malabry a permis de répondre plus favorablement aux demandes de dépannage concernant le mode de garde.</w:t>
      </w:r>
    </w:p>
    <w:p w:rsidR="00702367" w:rsidRDefault="00702367" w:rsidP="00BB6A9B">
      <w:pPr>
        <w:pStyle w:val="BodyText23"/>
        <w:widowControl/>
      </w:pPr>
      <w:r>
        <w:t xml:space="preserve">Souffrant cruellement d’un déficit de place ou même de l’orientation des choix pour l’attribution des places, la solution </w:t>
      </w:r>
      <w:r w:rsidRPr="00B71281">
        <w:rPr>
          <w:rFonts w:cs="Gautami"/>
        </w:rPr>
        <w:t>C</w:t>
      </w:r>
      <w:r>
        <w:rPr>
          <w:rFonts w:cs="Gautami"/>
        </w:rPr>
        <w:t>OUP</w:t>
      </w:r>
      <w:r w:rsidRPr="00B71281">
        <w:rPr>
          <w:rFonts w:cs="Gautami"/>
        </w:rPr>
        <w:t xml:space="preserve"> </w:t>
      </w:r>
      <w:r>
        <w:rPr>
          <w:rFonts w:cs="Gautami"/>
        </w:rPr>
        <w:t>D</w:t>
      </w:r>
      <w:r w:rsidRPr="00B71281">
        <w:rPr>
          <w:rFonts w:cs="Gautami"/>
        </w:rPr>
        <w:t xml:space="preserve">’ </w:t>
      </w:r>
      <w:r>
        <w:rPr>
          <w:rFonts w:cs="Gautami"/>
        </w:rPr>
        <w:t>POUCE</w:t>
      </w:r>
      <w:r w:rsidRPr="00B71281">
        <w:rPr>
          <w:rFonts w:cs="Gautami"/>
        </w:rPr>
        <w:t xml:space="preserve"> 92</w:t>
      </w:r>
      <w:r>
        <w:t>, même limitée dans le temps est salutaire pour les parents (reprises de travail, formation parfois d’une journée, congé maladie d’une assistante maternelle...) et évite parfois un découragement voire même un abandon de leur projet.</w:t>
      </w:r>
    </w:p>
    <w:p w:rsidR="00702367" w:rsidRDefault="00702367" w:rsidP="00BB6A9B">
      <w:pPr>
        <w:pStyle w:val="BodyText23"/>
        <w:widowControl/>
      </w:pPr>
    </w:p>
    <w:p w:rsidR="00702367" w:rsidRDefault="00702367" w:rsidP="00BB6A9B">
      <w:pPr>
        <w:pStyle w:val="BodyText23"/>
        <w:widowControl/>
      </w:pPr>
      <w:r>
        <w:t>La continuité du projet COUP D’POUCE 92 a été au cœur de nos préoccupations tout au long de cette année. Ses composantes incontournables, telles que la polyvalence des tâches directement en lien avec l’ambiance conviviale et chaleureuse dans les Relais, le maintien des enfants dans leur environnement socio-éducatif habituel, la présence de professionnelles qualifiées, entre autres, font que ce projet est toujours plébiscité par les familles et les partenaires sociaux.</w:t>
      </w:r>
    </w:p>
    <w:p w:rsidR="00702367" w:rsidRDefault="00702367" w:rsidP="00BB6A9B">
      <w:pPr>
        <w:pStyle w:val="BodyText23"/>
        <w:widowControl/>
      </w:pPr>
      <w:r>
        <w:t xml:space="preserve">La perspective du passage obligé à la liaison froide n’a pas été non plus vécue avec un grand enthousiasme par tous. Sa mise en place ne concourra pas à favoriser le respect du projet dans l’esprit initial, espérant que cela ne </w:t>
      </w:r>
      <w:r>
        <w:lastRenderedPageBreak/>
        <w:t xml:space="preserve">décourage pas plus encore les équipes. </w:t>
      </w:r>
    </w:p>
    <w:p w:rsidR="00702367" w:rsidRDefault="00702367" w:rsidP="00BB6A9B">
      <w:pPr>
        <w:pStyle w:val="BodyText23"/>
        <w:widowControl/>
      </w:pPr>
      <w:r>
        <w:t>De même, la pérennisation du recours au week-end commun, accueillant les enfants sur un seul des Relais (ou même sur un temps plus long) ne nous a pas plus satisfait que les années précédentes, n’y voyant toujours pas une « optimisation » mais bien un pis aller assurant juste le maintien d’un fonctionnement à l’année.</w:t>
      </w:r>
    </w:p>
    <w:p w:rsidR="00702367" w:rsidRDefault="00702367" w:rsidP="00BB6A9B">
      <w:pPr>
        <w:pStyle w:val="BodyText23"/>
        <w:widowControl/>
      </w:pPr>
      <w:r>
        <w:t xml:space="preserve">Jamais à court de surprises, il nous a été joué un drôle de tour le jour de la fête de Noël traditionnellement organisée mi-décembre. La Mairie de Bagneux nous avait une nouvelle fois prêté à titre gracieux une de ses salles, mais que nous ne connaissions pas. Grande fut la déconvenue à l’arrivée sur place, les commodités de la salle n’étant pas adaptées aux besoins tant sur le plan de l’hygiène que de la praticité des locaux. Il a fallu trouver une solution de repli, en plein après-midi, les festivités commençant aux alentours de 19h. </w:t>
      </w:r>
    </w:p>
    <w:p w:rsidR="00702367" w:rsidRDefault="00702367" w:rsidP="00BB6A9B">
      <w:pPr>
        <w:pStyle w:val="BodyText23"/>
        <w:widowControl/>
      </w:pPr>
      <w:r>
        <w:t xml:space="preserve">Fort de vingt ans de pratique autour des chamboulements de dernière minute d’une organisation prévue à l’avance,  et bouclant ainsi la boucle, un repli s’est effectué sur le Relais Familial de Châtenay-Malabry. </w:t>
      </w:r>
    </w:p>
    <w:p w:rsidR="00702367" w:rsidRDefault="00702367" w:rsidP="00BB6A9B">
      <w:pPr>
        <w:pStyle w:val="BodyText23"/>
        <w:widowControl/>
      </w:pPr>
      <w:r>
        <w:t>Tel un retour aux sources pour ceux présents depuis les débuts de Coup d’Pouce 92, où les premiers Noël y étaient déjà organisés, l’effet nostalgie fut garanti. De plus, pour beaucoup, cette fête de Noël apparaissait comme allant être la dernière</w:t>
      </w:r>
      <w:r w:rsidR="004B2DAE">
        <w:t xml:space="preserve"> « tous ensemble »</w:t>
      </w:r>
      <w:r>
        <w:t xml:space="preserve">, du fait du départ très imminent d’Anne-Marie, de </w:t>
      </w:r>
      <w:r w:rsidR="004B2DAE">
        <w:t>celui de François à court terme et</w:t>
      </w:r>
      <w:r>
        <w:t xml:space="preserve"> de la dissolution de l’Association. </w:t>
      </w:r>
    </w:p>
    <w:p w:rsidR="00702367" w:rsidRDefault="00702367" w:rsidP="00BB6A9B">
      <w:pPr>
        <w:pStyle w:val="BodyText23"/>
        <w:widowControl/>
      </w:pPr>
    </w:p>
    <w:p w:rsidR="00702367" w:rsidRDefault="00702367" w:rsidP="00BB6A9B">
      <w:pPr>
        <w:pStyle w:val="BodyText23"/>
        <w:widowControl/>
      </w:pPr>
    </w:p>
    <w:p w:rsidR="00702367" w:rsidRDefault="00702367" w:rsidP="00BB6A9B">
      <w:pPr>
        <w:pStyle w:val="BodyText23"/>
        <w:widowControl/>
      </w:pPr>
      <w:r>
        <w:t xml:space="preserve"> </w:t>
      </w:r>
    </w:p>
    <w:p w:rsidR="00702367" w:rsidRDefault="00702367" w:rsidP="00BB6A9B">
      <w:pPr>
        <w:pStyle w:val="BodyText23"/>
        <w:widowControl/>
      </w:pPr>
      <w:r>
        <w:t xml:space="preserve"> </w:t>
      </w: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pPr>
    </w:p>
    <w:p w:rsidR="00702367" w:rsidRDefault="00702367">
      <w:pPr>
        <w:widowControl/>
        <w:spacing w:line="360" w:lineRule="auto"/>
        <w:jc w:val="center"/>
        <w:rPr>
          <w:b/>
          <w:sz w:val="32"/>
        </w:rPr>
      </w:pPr>
      <w:r>
        <w:rPr>
          <w:b/>
          <w:sz w:val="32"/>
        </w:rPr>
        <w:t>OBJECTIFS REALISES EN 2010</w:t>
      </w:r>
    </w:p>
    <w:p w:rsidR="00702367" w:rsidRDefault="00702367">
      <w:pPr>
        <w:widowControl/>
        <w:spacing w:line="360" w:lineRule="auto"/>
        <w:jc w:val="center"/>
        <w:rPr>
          <w:b/>
          <w:sz w:val="32"/>
        </w:rPr>
      </w:pPr>
    </w:p>
    <w:p w:rsidR="00702367" w:rsidRDefault="00702367" w:rsidP="00D4754A">
      <w:pPr>
        <w:widowControl/>
        <w:spacing w:line="360" w:lineRule="auto"/>
        <w:jc w:val="both"/>
        <w:rPr>
          <w:szCs w:val="24"/>
        </w:rPr>
      </w:pPr>
      <w:r w:rsidRPr="00D4754A">
        <w:rPr>
          <w:szCs w:val="24"/>
        </w:rPr>
        <w:t>Comme les années précé</w:t>
      </w:r>
      <w:r>
        <w:rPr>
          <w:szCs w:val="24"/>
        </w:rPr>
        <w:t>dentes, le poste supplémentaire demandé au budget n’a pas été accordé. Le calcul 2011 de manque de quot</w:t>
      </w:r>
      <w:r w:rsidR="004B2DAE">
        <w:rPr>
          <w:szCs w:val="24"/>
        </w:rPr>
        <w:t>a d’heures de professionnels au</w:t>
      </w:r>
      <w:r>
        <w:rPr>
          <w:szCs w:val="24"/>
        </w:rPr>
        <w:t>près des enfants montre encore</w:t>
      </w:r>
      <w:r w:rsidR="004B2DAE">
        <w:rPr>
          <w:szCs w:val="24"/>
        </w:rPr>
        <w:t>,</w:t>
      </w:r>
      <w:r>
        <w:rPr>
          <w:szCs w:val="24"/>
        </w:rPr>
        <w:t xml:space="preserve"> comme </w:t>
      </w:r>
      <w:r w:rsidR="004B2DAE">
        <w:rPr>
          <w:szCs w:val="24"/>
        </w:rPr>
        <w:t xml:space="preserve">celui de </w:t>
      </w:r>
      <w:r>
        <w:rPr>
          <w:szCs w:val="24"/>
        </w:rPr>
        <w:t>2010</w:t>
      </w:r>
      <w:r w:rsidR="004B2DAE">
        <w:rPr>
          <w:szCs w:val="24"/>
        </w:rPr>
        <w:t>,</w:t>
      </w:r>
      <w:r>
        <w:rPr>
          <w:szCs w:val="24"/>
        </w:rPr>
        <w:t xml:space="preserve"> que 3.14 postes équivalents temps plein seraient nécessaires pour un fonctionnement sécurisé de nos Relais Familiaux. </w:t>
      </w:r>
    </w:p>
    <w:p w:rsidR="00702367" w:rsidRDefault="00702367" w:rsidP="00D4754A">
      <w:pPr>
        <w:widowControl/>
        <w:spacing w:line="360" w:lineRule="auto"/>
        <w:jc w:val="both"/>
        <w:rPr>
          <w:szCs w:val="24"/>
        </w:rPr>
      </w:pPr>
    </w:p>
    <w:p w:rsidR="00702367" w:rsidRDefault="00702367" w:rsidP="00D4754A">
      <w:pPr>
        <w:widowControl/>
        <w:spacing w:line="360" w:lineRule="auto"/>
        <w:jc w:val="both"/>
        <w:rPr>
          <w:szCs w:val="24"/>
        </w:rPr>
      </w:pPr>
      <w:r>
        <w:rPr>
          <w:szCs w:val="24"/>
        </w:rPr>
        <w:t>Nous disions l’an passé « qu’à défaut, avec ce résultat, si nous avions l’impression « d’avoir fait le tour du problème », nous avions surtout au regard de la crise actuelle et de la politique qui en résulte en matière de création d’emploi atteint, « la quadrature du cercle ».</w:t>
      </w:r>
    </w:p>
    <w:p w:rsidR="00702367" w:rsidRDefault="00702367" w:rsidP="00D4754A">
      <w:pPr>
        <w:widowControl/>
        <w:spacing w:line="360" w:lineRule="auto"/>
        <w:jc w:val="both"/>
        <w:rPr>
          <w:szCs w:val="24"/>
        </w:rPr>
      </w:pPr>
    </w:p>
    <w:p w:rsidR="00702367" w:rsidRDefault="00702367" w:rsidP="00D4754A">
      <w:pPr>
        <w:widowControl/>
        <w:spacing w:line="360" w:lineRule="auto"/>
        <w:jc w:val="both"/>
        <w:rPr>
          <w:szCs w:val="24"/>
        </w:rPr>
      </w:pPr>
      <w:r>
        <w:rPr>
          <w:szCs w:val="24"/>
        </w:rPr>
        <w:t xml:space="preserve">Cette année 2010, comme l’an passé et malheureusement sans doute </w:t>
      </w:r>
      <w:r w:rsidR="004B2DAE">
        <w:rPr>
          <w:szCs w:val="24"/>
        </w:rPr>
        <w:t xml:space="preserve">comme </w:t>
      </w:r>
      <w:r>
        <w:rPr>
          <w:szCs w:val="24"/>
        </w:rPr>
        <w:t xml:space="preserve">l’année prochaine, ce n’a été que </w:t>
      </w:r>
      <w:r w:rsidRPr="00740714">
        <w:rPr>
          <w:szCs w:val="24"/>
        </w:rPr>
        <w:t>fonctionnement en « bidouillage »</w:t>
      </w:r>
      <w:r>
        <w:rPr>
          <w:szCs w:val="24"/>
        </w:rPr>
        <w:t xml:space="preserve"> avec, lorsque c’était possible, du fait d’un effectif moindre, transfert d’enfant d’un relais à l’autre afin de ne faire fonctionner qu’une maison pour limiter le nombre de professionnelles nécessaires et réduire ainsi le nombre d’heures supplémentaires effectuées par celles-ci.</w:t>
      </w:r>
    </w:p>
    <w:p w:rsidR="00702367" w:rsidRDefault="00702367" w:rsidP="00D4754A">
      <w:pPr>
        <w:widowControl/>
        <w:spacing w:line="360" w:lineRule="auto"/>
        <w:jc w:val="both"/>
        <w:rPr>
          <w:szCs w:val="24"/>
        </w:rPr>
      </w:pPr>
    </w:p>
    <w:p w:rsidR="00702367" w:rsidRDefault="00702367" w:rsidP="00D4754A">
      <w:pPr>
        <w:widowControl/>
        <w:spacing w:line="360" w:lineRule="auto"/>
        <w:jc w:val="both"/>
        <w:rPr>
          <w:szCs w:val="24"/>
        </w:rPr>
      </w:pPr>
      <w:r>
        <w:rPr>
          <w:szCs w:val="24"/>
        </w:rPr>
        <w:t>Priorité comme prévu cette année a été donné à la satisfaction des besoins des Relais en matière d’hygiène et de sécurité. Ainsi des travaux de rénovation ont été menés dans la cuisine de Châtenay-Malabry, peinture, échange du revêtement de sol, installation d’un lave main automatique. Ce dernier équipement a aussi été installé dans la cuisine de Fontenay aux Roses.</w:t>
      </w:r>
    </w:p>
    <w:p w:rsidR="00702367" w:rsidRDefault="00702367" w:rsidP="00D4754A">
      <w:pPr>
        <w:widowControl/>
        <w:spacing w:line="360" w:lineRule="auto"/>
        <w:jc w:val="both"/>
        <w:rPr>
          <w:szCs w:val="24"/>
        </w:rPr>
      </w:pPr>
      <w:r>
        <w:rPr>
          <w:szCs w:val="24"/>
        </w:rPr>
        <w:t>Ceci, ajouté à l’achat d’un four de réchauffage et d’un réfrigérateur avec disque d’enregistrement des températures dans l’une et l’autre maison, va permettre de mettre en route la liaison froide</w:t>
      </w:r>
      <w:r w:rsidR="004B2DAE">
        <w:rPr>
          <w:szCs w:val="24"/>
        </w:rPr>
        <w:t xml:space="preserve"> exigée par l’administration</w:t>
      </w:r>
      <w:r>
        <w:rPr>
          <w:szCs w:val="24"/>
        </w:rPr>
        <w:t>.</w:t>
      </w:r>
    </w:p>
    <w:p w:rsidR="00702367" w:rsidRDefault="00702367" w:rsidP="00D4754A">
      <w:pPr>
        <w:widowControl/>
        <w:spacing w:line="360" w:lineRule="auto"/>
        <w:jc w:val="both"/>
        <w:rPr>
          <w:szCs w:val="24"/>
        </w:rPr>
      </w:pPr>
    </w:p>
    <w:p w:rsidR="00702367" w:rsidRDefault="00702367" w:rsidP="00D4754A">
      <w:pPr>
        <w:widowControl/>
        <w:spacing w:line="360" w:lineRule="auto"/>
        <w:jc w:val="both"/>
        <w:rPr>
          <w:szCs w:val="24"/>
        </w:rPr>
      </w:pPr>
      <w:r>
        <w:rPr>
          <w:szCs w:val="24"/>
        </w:rPr>
        <w:t xml:space="preserve">Les propositions des cuisines locales du lieu d’implantation des deux Relais Familiaux </w:t>
      </w:r>
      <w:r w:rsidR="004B2DAE">
        <w:rPr>
          <w:szCs w:val="24"/>
        </w:rPr>
        <w:t xml:space="preserve">et des entreprises privées contactées </w:t>
      </w:r>
      <w:r>
        <w:rPr>
          <w:szCs w:val="24"/>
        </w:rPr>
        <w:t>se révélant trop onéreuses</w:t>
      </w:r>
      <w:r w:rsidR="004B2DAE">
        <w:rPr>
          <w:szCs w:val="24"/>
        </w:rPr>
        <w:t>,</w:t>
      </w:r>
      <w:r>
        <w:rPr>
          <w:szCs w:val="24"/>
        </w:rPr>
        <w:t xml:space="preserve"> il </w:t>
      </w:r>
      <w:r>
        <w:rPr>
          <w:szCs w:val="24"/>
        </w:rPr>
        <w:lastRenderedPageBreak/>
        <w:t>est projeté en s’appuyant sur la centrale d’achat</w:t>
      </w:r>
      <w:r>
        <w:rPr>
          <w:color w:val="FF0000"/>
          <w:szCs w:val="24"/>
        </w:rPr>
        <w:t xml:space="preserve"> </w:t>
      </w:r>
      <w:r w:rsidRPr="00740714">
        <w:rPr>
          <w:szCs w:val="24"/>
        </w:rPr>
        <w:t xml:space="preserve">travaillant </w:t>
      </w:r>
      <w:r>
        <w:rPr>
          <w:szCs w:val="24"/>
        </w:rPr>
        <w:t>avec les Apprentis d’Auteuil de lancer un appel d’offre afin de trouver des tarifs plus compétitifs et plus adaptés au budget alimentation alloué.</w:t>
      </w:r>
    </w:p>
    <w:p w:rsidR="00702367" w:rsidRDefault="00702367" w:rsidP="00D4754A">
      <w:pPr>
        <w:widowControl/>
        <w:spacing w:line="360" w:lineRule="auto"/>
        <w:jc w:val="both"/>
        <w:rPr>
          <w:szCs w:val="24"/>
        </w:rPr>
      </w:pPr>
      <w:r>
        <w:rPr>
          <w:szCs w:val="24"/>
        </w:rPr>
        <w:t>C’est aussi en s’appuyant sur cette puissante logistique, que nous avons choisi avant d’effectuer tous travaux, de faire réaliser sur les deux sites un diagnostic pour la sécurité incendie ainsi que pour l’accessibilité aux handicapés (travaux à réaliser avant 2015)</w:t>
      </w:r>
    </w:p>
    <w:p w:rsidR="00702367" w:rsidRDefault="00702367" w:rsidP="00D4754A">
      <w:pPr>
        <w:widowControl/>
        <w:spacing w:line="360" w:lineRule="auto"/>
        <w:jc w:val="both"/>
        <w:rPr>
          <w:szCs w:val="24"/>
        </w:rPr>
      </w:pPr>
    </w:p>
    <w:p w:rsidR="00702367" w:rsidRDefault="00702367" w:rsidP="00D4754A">
      <w:pPr>
        <w:widowControl/>
        <w:spacing w:line="360" w:lineRule="auto"/>
        <w:jc w:val="both"/>
        <w:rPr>
          <w:szCs w:val="24"/>
        </w:rPr>
      </w:pPr>
      <w:r>
        <w:rPr>
          <w:szCs w:val="24"/>
        </w:rPr>
        <w:t xml:space="preserve">Dans la perspective de la reprise des activités des Relais Familiaux Coup d’Pouce 92 par la Fondation d’Auteuil, nous avons préféré différer l’achat du </w:t>
      </w:r>
      <w:r w:rsidRPr="00DA2ACC">
        <w:rPr>
          <w:szCs w:val="24"/>
        </w:rPr>
        <w:t>minibus</w:t>
      </w:r>
      <w:r>
        <w:rPr>
          <w:szCs w:val="24"/>
        </w:rPr>
        <w:t xml:space="preserve"> prévu cette année du fait de la préférence de la Fondation d’Auteuil de fonctionner par un système de location des véhicules. Une location d’un minibus en remplacement d’un ancien de l’association âgé de neuf ans sera donc mise en œuvre en 2011.</w:t>
      </w:r>
    </w:p>
    <w:p w:rsidR="00702367" w:rsidRDefault="00702367" w:rsidP="00D4754A">
      <w:pPr>
        <w:widowControl/>
        <w:spacing w:line="360" w:lineRule="auto"/>
        <w:jc w:val="both"/>
        <w:rPr>
          <w:szCs w:val="24"/>
        </w:rPr>
      </w:pPr>
    </w:p>
    <w:p w:rsidR="00702367" w:rsidRDefault="00702367" w:rsidP="00D4754A">
      <w:pPr>
        <w:widowControl/>
        <w:spacing w:line="360" w:lineRule="auto"/>
        <w:jc w:val="both"/>
        <w:rPr>
          <w:szCs w:val="24"/>
        </w:rPr>
      </w:pPr>
      <w:r>
        <w:rPr>
          <w:szCs w:val="24"/>
        </w:rPr>
        <w:t xml:space="preserve">Le départ à la retraite d’Anne-Marie Dubois </w:t>
      </w:r>
      <w:r w:rsidRPr="00D34A9D">
        <w:rPr>
          <w:szCs w:val="24"/>
        </w:rPr>
        <w:t>en janvier</w:t>
      </w:r>
      <w:r>
        <w:rPr>
          <w:szCs w:val="24"/>
        </w:rPr>
        <w:t xml:space="preserve"> 2011, celui de François Dubois </w:t>
      </w:r>
      <w:r w:rsidRPr="00D34A9D">
        <w:rPr>
          <w:szCs w:val="24"/>
        </w:rPr>
        <w:t xml:space="preserve">fin décembre </w:t>
      </w:r>
      <w:r>
        <w:rPr>
          <w:szCs w:val="24"/>
        </w:rPr>
        <w:t>de la même année</w:t>
      </w:r>
      <w:r w:rsidRPr="00D34A9D">
        <w:rPr>
          <w:szCs w:val="24"/>
        </w:rPr>
        <w:t xml:space="preserve"> </w:t>
      </w:r>
      <w:r>
        <w:rPr>
          <w:szCs w:val="24"/>
        </w:rPr>
        <w:t xml:space="preserve"> inquiètent beaucoup les prof</w:t>
      </w:r>
      <w:r w:rsidR="004B2DAE">
        <w:rPr>
          <w:szCs w:val="24"/>
        </w:rPr>
        <w:t>essionnels de l’association. La question</w:t>
      </w:r>
      <w:r>
        <w:rPr>
          <w:szCs w:val="24"/>
        </w:rPr>
        <w:t xml:space="preserve"> de savoir si la Fondation d’Auteuil avec la reprise de la gestion des Relais Familiaux en 2011, respectera l’originalité et les spécificités de leur projet initial est dans tous les esprits.</w:t>
      </w:r>
    </w:p>
    <w:p w:rsidR="00702367" w:rsidRDefault="00702367" w:rsidP="00D4754A">
      <w:pPr>
        <w:widowControl/>
        <w:spacing w:line="360" w:lineRule="auto"/>
        <w:jc w:val="both"/>
        <w:rPr>
          <w:szCs w:val="24"/>
        </w:rPr>
      </w:pPr>
      <w:r>
        <w:rPr>
          <w:szCs w:val="24"/>
        </w:rPr>
        <w:t>Les engagements pris</w:t>
      </w:r>
      <w:r w:rsidR="00783426">
        <w:rPr>
          <w:szCs w:val="24"/>
        </w:rPr>
        <w:t>, de façon renouvelée,</w:t>
      </w:r>
      <w:r>
        <w:rPr>
          <w:szCs w:val="24"/>
        </w:rPr>
        <w:t xml:space="preserve"> </w:t>
      </w:r>
      <w:r w:rsidR="00783426">
        <w:rPr>
          <w:szCs w:val="24"/>
        </w:rPr>
        <w:t>par cette dernière devraient être</w:t>
      </w:r>
      <w:r>
        <w:rPr>
          <w:szCs w:val="24"/>
        </w:rPr>
        <w:t xml:space="preserve"> de nature à rassurer les équipes des Relais.</w:t>
      </w:r>
    </w:p>
    <w:p w:rsidR="00702367" w:rsidRDefault="00702367" w:rsidP="00D4754A">
      <w:pPr>
        <w:widowControl/>
        <w:spacing w:line="360" w:lineRule="auto"/>
        <w:jc w:val="both"/>
        <w:rPr>
          <w:szCs w:val="24"/>
        </w:rPr>
      </w:pPr>
    </w:p>
    <w:p w:rsidR="00702367" w:rsidRPr="00DA2ACC" w:rsidRDefault="00702367" w:rsidP="00D4754A">
      <w:pPr>
        <w:widowControl/>
        <w:spacing w:line="360" w:lineRule="auto"/>
        <w:jc w:val="both"/>
        <w:rPr>
          <w:szCs w:val="24"/>
        </w:rPr>
      </w:pPr>
      <w:r>
        <w:rPr>
          <w:szCs w:val="24"/>
        </w:rPr>
        <w:t>La création par les professionnels de Coup d’Pouce 92 avec certains de ses administrateurs de l’association COUP D’POUCE Consultation Didactique Pédagogique devrait permettre de s’appuyer encore sur les initiateurs du projet (même à la retraite !!) et d’autres adeptes et « spécialistes » des spécificités de celui-ci.</w:t>
      </w:r>
      <w:r w:rsidRPr="00C36824">
        <w:rPr>
          <w:szCs w:val="24"/>
        </w:rPr>
        <w:t xml:space="preserve"> Cette nouvelle association</w:t>
      </w:r>
      <w:r w:rsidR="00783426">
        <w:rPr>
          <w:szCs w:val="24"/>
        </w:rPr>
        <w:t xml:space="preserve"> (www.coupdpouce.org)</w:t>
      </w:r>
      <w:r w:rsidRPr="00C36824">
        <w:rPr>
          <w:szCs w:val="24"/>
        </w:rPr>
        <w:t xml:space="preserve"> a pour but de promouvoir le concept</w:t>
      </w:r>
      <w:r w:rsidR="00783426">
        <w:rPr>
          <w:szCs w:val="24"/>
        </w:rPr>
        <w:t xml:space="preserve"> « Relais Familial</w:t>
      </w:r>
      <w:r w:rsidRPr="00C36824">
        <w:rPr>
          <w:szCs w:val="24"/>
        </w:rPr>
        <w:t xml:space="preserve"> COUP D’POUCE 92</w:t>
      </w:r>
      <w:r w:rsidR="00783426">
        <w:rPr>
          <w:szCs w:val="24"/>
        </w:rPr>
        <w:t> »</w:t>
      </w:r>
      <w:r w:rsidRPr="00C36824">
        <w:rPr>
          <w:szCs w:val="24"/>
        </w:rPr>
        <w:t xml:space="preserve">, </w:t>
      </w:r>
      <w:r w:rsidR="00783426">
        <w:rPr>
          <w:szCs w:val="24"/>
        </w:rPr>
        <w:t xml:space="preserve">de </w:t>
      </w:r>
      <w:r w:rsidRPr="00C36824">
        <w:rPr>
          <w:szCs w:val="24"/>
        </w:rPr>
        <w:t xml:space="preserve">dispenser des conseils et suggérer une méthodologie auprès d’associations </w:t>
      </w:r>
      <w:r>
        <w:rPr>
          <w:szCs w:val="24"/>
        </w:rPr>
        <w:t>ou fondations demandeuses afin qu’elles tendent vers un fonctionnement de leurs structures à l’image de celui des Relais Familiaux COUP D’POUCE 92 qui en a fait leur solide réputation.</w:t>
      </w:r>
    </w:p>
    <w:p w:rsidR="00702367" w:rsidRPr="00D4754A" w:rsidRDefault="00702367">
      <w:pPr>
        <w:widowControl/>
        <w:spacing w:line="360" w:lineRule="auto"/>
        <w:jc w:val="both"/>
      </w:pPr>
    </w:p>
    <w:p w:rsidR="00702367" w:rsidRDefault="00702367">
      <w:pPr>
        <w:widowControl/>
        <w:spacing w:line="360" w:lineRule="auto"/>
        <w:jc w:val="both"/>
      </w:pPr>
    </w:p>
    <w:p w:rsidR="00702367" w:rsidRDefault="00702367">
      <w:pPr>
        <w:widowControl/>
        <w:spacing w:line="360" w:lineRule="auto"/>
        <w:jc w:val="both"/>
        <w:rPr>
          <w:b/>
          <w:sz w:val="32"/>
        </w:rPr>
      </w:pPr>
    </w:p>
    <w:p w:rsidR="00702367" w:rsidRDefault="00702367" w:rsidP="00AD5475">
      <w:pPr>
        <w:widowControl/>
        <w:spacing w:line="360" w:lineRule="auto"/>
        <w:jc w:val="center"/>
        <w:rPr>
          <w:b/>
          <w:sz w:val="32"/>
        </w:rPr>
      </w:pPr>
      <w:r>
        <w:rPr>
          <w:b/>
          <w:sz w:val="32"/>
        </w:rPr>
        <w:t>OBJECTIFS ET SOUHAITS POUR 2011</w:t>
      </w:r>
    </w:p>
    <w:p w:rsidR="00702367" w:rsidRDefault="00702367" w:rsidP="00AD5475">
      <w:pPr>
        <w:widowControl/>
        <w:spacing w:line="360" w:lineRule="auto"/>
        <w:jc w:val="center"/>
        <w:rPr>
          <w:b/>
          <w:sz w:val="32"/>
        </w:rPr>
      </w:pPr>
    </w:p>
    <w:p w:rsidR="00702367" w:rsidRDefault="00702367" w:rsidP="00A8504B">
      <w:pPr>
        <w:widowControl/>
        <w:spacing w:line="360" w:lineRule="auto"/>
        <w:jc w:val="both"/>
        <w:rPr>
          <w:szCs w:val="24"/>
        </w:rPr>
      </w:pPr>
      <w:r w:rsidRPr="00A8504B">
        <w:rPr>
          <w:szCs w:val="24"/>
        </w:rPr>
        <w:t>Nous faut</w:t>
      </w:r>
      <w:r>
        <w:rPr>
          <w:szCs w:val="24"/>
        </w:rPr>
        <w:t xml:space="preserve">-il encore le souligner ? </w:t>
      </w:r>
    </w:p>
    <w:p w:rsidR="00702367" w:rsidRDefault="00702367" w:rsidP="00A8504B">
      <w:pPr>
        <w:widowControl/>
        <w:spacing w:line="360" w:lineRule="auto"/>
        <w:jc w:val="both"/>
        <w:rPr>
          <w:szCs w:val="24"/>
        </w:rPr>
      </w:pPr>
      <w:r>
        <w:rPr>
          <w:szCs w:val="24"/>
        </w:rPr>
        <w:t xml:space="preserve">Le besoin de pallier au manque de personnel dans nos structures reste primordial afin que celles-ci fonctionnent au maximum de leur potentiel et en toute sécurité. </w:t>
      </w:r>
    </w:p>
    <w:p w:rsidR="00702367" w:rsidRDefault="00702367" w:rsidP="00A8504B">
      <w:pPr>
        <w:widowControl/>
        <w:spacing w:line="360" w:lineRule="auto"/>
        <w:jc w:val="both"/>
        <w:rPr>
          <w:szCs w:val="24"/>
        </w:rPr>
      </w:pPr>
      <w:r>
        <w:rPr>
          <w:szCs w:val="24"/>
        </w:rPr>
        <w:t>La création, ne serait ce que, d’un poste supplémentaire, permettrait déjà une moindre systématisation de l’organisation de maisons communes si préjudiciable aux enfants et aux familles.</w:t>
      </w:r>
    </w:p>
    <w:p w:rsidR="00702367" w:rsidRDefault="00702367" w:rsidP="00A8504B">
      <w:pPr>
        <w:widowControl/>
        <w:spacing w:line="360" w:lineRule="auto"/>
        <w:jc w:val="both"/>
        <w:rPr>
          <w:szCs w:val="24"/>
        </w:rPr>
      </w:pPr>
      <w:r>
        <w:rPr>
          <w:szCs w:val="24"/>
        </w:rPr>
        <w:t>Ce serait pour les personnels un geste fort qui contribuerait à estomper un peu leurs inquiétudes quant à l’avenir des Relais Familiaux COUP D’POUCE 92 avec la reprise de la gestion de ceux-ci par Apprentis d’Auteuil et le départ de leurs concepteurs François et Anne-Marie Dubois.</w:t>
      </w:r>
    </w:p>
    <w:p w:rsidR="00702367" w:rsidRDefault="00702367" w:rsidP="00A8504B">
      <w:pPr>
        <w:widowControl/>
        <w:spacing w:line="360" w:lineRule="auto"/>
        <w:jc w:val="both"/>
        <w:rPr>
          <w:szCs w:val="24"/>
        </w:rPr>
      </w:pPr>
    </w:p>
    <w:p w:rsidR="00702367" w:rsidRDefault="00702367" w:rsidP="00A8504B">
      <w:pPr>
        <w:widowControl/>
        <w:spacing w:line="360" w:lineRule="auto"/>
        <w:jc w:val="both"/>
        <w:rPr>
          <w:szCs w:val="24"/>
        </w:rPr>
      </w:pPr>
      <w:r>
        <w:rPr>
          <w:szCs w:val="24"/>
        </w:rPr>
        <w:t xml:space="preserve">En ce qui concerne les locaux, les diagnostics sécurité incendie et accessibilité handicapés </w:t>
      </w:r>
      <w:r w:rsidRPr="00C36824">
        <w:rPr>
          <w:szCs w:val="24"/>
        </w:rPr>
        <w:t>vont permettre de dégager</w:t>
      </w:r>
      <w:r>
        <w:rPr>
          <w:szCs w:val="24"/>
        </w:rPr>
        <w:t xml:space="preserve"> des orientations en la matière et la mise en œuvre des travaux nécessaires.</w:t>
      </w:r>
    </w:p>
    <w:p w:rsidR="00702367" w:rsidRDefault="00702367" w:rsidP="00A8504B">
      <w:pPr>
        <w:widowControl/>
        <w:spacing w:line="360" w:lineRule="auto"/>
        <w:jc w:val="both"/>
        <w:rPr>
          <w:szCs w:val="24"/>
        </w:rPr>
      </w:pPr>
      <w:r>
        <w:rPr>
          <w:szCs w:val="24"/>
        </w:rPr>
        <w:t>En ce qui concerne la maison de Châtenay-Malabry, la mise en vente par les propriétaires de celle-ci et l’ampleur des travaux à réaliser, ori</w:t>
      </w:r>
      <w:r w:rsidRPr="00C36824">
        <w:rPr>
          <w:szCs w:val="24"/>
        </w:rPr>
        <w:t>entent</w:t>
      </w:r>
      <w:r>
        <w:rPr>
          <w:szCs w:val="24"/>
        </w:rPr>
        <w:t xml:space="preserve"> la Fondation d’Auteuil vers l’achat d’un nouveau bien. Le projet d’une maison sur Le Plessis Robinson sur lequel l’association COUP D’POUCE 92 avait travaillé l’an passé </w:t>
      </w:r>
      <w:r w:rsidRPr="00C36824">
        <w:rPr>
          <w:szCs w:val="24"/>
        </w:rPr>
        <w:t>semble toujours</w:t>
      </w:r>
      <w:r w:rsidRPr="0049354E">
        <w:rPr>
          <w:color w:val="FF0000"/>
          <w:szCs w:val="24"/>
        </w:rPr>
        <w:t xml:space="preserve"> </w:t>
      </w:r>
      <w:r>
        <w:rPr>
          <w:szCs w:val="24"/>
        </w:rPr>
        <w:t>réalisable. Un travail conséquent en lien avec les services du département devrait se mettre en place afin de concrétiser celui-ci le plus rapidement possible.</w:t>
      </w:r>
    </w:p>
    <w:p w:rsidR="00702367" w:rsidRDefault="00702367" w:rsidP="00A8504B">
      <w:pPr>
        <w:widowControl/>
        <w:spacing w:line="360" w:lineRule="auto"/>
        <w:jc w:val="both"/>
        <w:rPr>
          <w:szCs w:val="24"/>
        </w:rPr>
      </w:pPr>
      <w:r>
        <w:rPr>
          <w:szCs w:val="24"/>
        </w:rPr>
        <w:t xml:space="preserve">Pour les locaux de Fontenay aux Roses, propriété départementale, une option achat est, là aussi, envisagée. Les travaux sécurité incendie devraient, </w:t>
      </w:r>
      <w:r w:rsidRPr="00C36824">
        <w:rPr>
          <w:szCs w:val="24"/>
        </w:rPr>
        <w:t xml:space="preserve">grâce </w:t>
      </w:r>
      <w:r>
        <w:rPr>
          <w:szCs w:val="24"/>
        </w:rPr>
        <w:t xml:space="preserve">à l’appui logistique </w:t>
      </w:r>
      <w:r w:rsidR="00783426">
        <w:rPr>
          <w:szCs w:val="24"/>
        </w:rPr>
        <w:t xml:space="preserve">et </w:t>
      </w:r>
      <w:r>
        <w:rPr>
          <w:szCs w:val="24"/>
        </w:rPr>
        <w:t>des moyens susceptibles d’être développés par la Fondation, être réalisés rapidement. Les travaux relatifs à l’accessibilité handicapés actuellement à l’étude pourraient être réalisés dans « la foulée ».</w:t>
      </w:r>
    </w:p>
    <w:p w:rsidR="00702367" w:rsidRDefault="00702367" w:rsidP="008E7DBA">
      <w:pPr>
        <w:widowControl/>
        <w:spacing w:line="360" w:lineRule="auto"/>
        <w:jc w:val="both"/>
        <w:rPr>
          <w:szCs w:val="24"/>
        </w:rPr>
      </w:pPr>
      <w:r>
        <w:rPr>
          <w:szCs w:val="24"/>
        </w:rPr>
        <w:t>Nous souhaitons au regard de tous ces projets, que les uns et les autres, professionnels et familles, puissent constater que l’association COUP D’POUCE 92 a fait le bon choix en confiant la gestion des Relais Familiaux aux Apprentis d’Auteuil.</w:t>
      </w: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Default="00702367" w:rsidP="008E7DBA">
      <w:pPr>
        <w:widowControl/>
        <w:spacing w:line="360" w:lineRule="auto"/>
        <w:jc w:val="both"/>
        <w:rPr>
          <w:szCs w:val="24"/>
        </w:rPr>
      </w:pPr>
    </w:p>
    <w:p w:rsidR="00702367" w:rsidRPr="008E7DBA" w:rsidRDefault="00702367" w:rsidP="008E7DBA">
      <w:pPr>
        <w:widowControl/>
        <w:spacing w:line="360" w:lineRule="auto"/>
        <w:jc w:val="both"/>
        <w:rPr>
          <w:szCs w:val="24"/>
        </w:rPr>
      </w:pPr>
    </w:p>
    <w:p w:rsidR="00702367" w:rsidRDefault="00702367">
      <w:pPr>
        <w:pStyle w:val="BodyText23"/>
        <w:widowControl/>
        <w:jc w:val="center"/>
        <w:rPr>
          <w:b/>
          <w:sz w:val="36"/>
          <w:szCs w:val="36"/>
          <w:u w:val="single"/>
        </w:rPr>
      </w:pPr>
      <w:r>
        <w:rPr>
          <w:b/>
          <w:sz w:val="36"/>
          <w:szCs w:val="36"/>
          <w:u w:val="single"/>
        </w:rPr>
        <w:t>CONCLUSION</w:t>
      </w:r>
    </w:p>
    <w:p w:rsidR="00702367" w:rsidRDefault="00702367">
      <w:pPr>
        <w:widowControl/>
        <w:spacing w:line="360" w:lineRule="auto"/>
        <w:jc w:val="both"/>
      </w:pPr>
    </w:p>
    <w:p w:rsidR="00702367" w:rsidRDefault="00702367">
      <w:pPr>
        <w:widowControl/>
        <w:spacing w:line="360" w:lineRule="auto"/>
        <w:jc w:val="both"/>
      </w:pPr>
      <w:r>
        <w:t>Une page de l’histoire des Relais Familiaux COUP</w:t>
      </w:r>
      <w:r w:rsidR="00D0581D">
        <w:t xml:space="preserve"> D’POUCE 92 vient de se tourner</w:t>
      </w:r>
      <w:r>
        <w:t>.</w:t>
      </w:r>
    </w:p>
    <w:p w:rsidR="00702367" w:rsidRDefault="00702367">
      <w:pPr>
        <w:widowControl/>
        <w:spacing w:line="360" w:lineRule="auto"/>
        <w:jc w:val="both"/>
      </w:pPr>
      <w:r>
        <w:t>Le 31 décembre 2010</w:t>
      </w:r>
      <w:r w:rsidR="00D0581D">
        <w:t>,</w:t>
      </w:r>
      <w:r>
        <w:t xml:space="preserve"> afin de permettre la reprise par la Fondation d’Auteuil de la gestion de ses structures encore considérées comme innovante</w:t>
      </w:r>
      <w:r w:rsidR="00D0581D">
        <w:t>s</w:t>
      </w:r>
      <w:r>
        <w:t xml:space="preserve">, malgré leur âge, l’association COUP D’POUCE 92 a procédé à sa dissolution. </w:t>
      </w:r>
    </w:p>
    <w:p w:rsidR="00702367" w:rsidRDefault="00702367">
      <w:pPr>
        <w:widowControl/>
        <w:spacing w:line="360" w:lineRule="auto"/>
        <w:jc w:val="both"/>
      </w:pPr>
      <w:r>
        <w:t>Il faut rendre ici un hommage appuyé à l’ensemble de ses administrateurs qui au fil de ces vingt années d’existence ont travaillé (et pour certains depuis l’origine !!!) « </w:t>
      </w:r>
      <w:proofErr w:type="gramStart"/>
      <w:r>
        <w:t>d’</w:t>
      </w:r>
      <w:r w:rsidR="00D0581D">
        <w:t>arrache</w:t>
      </w:r>
      <w:proofErr w:type="gramEnd"/>
      <w:r w:rsidR="00D0581D">
        <w:t>-pied</w:t>
      </w:r>
      <w:r>
        <w:t xml:space="preserve"> » faisant fi des obstacles et embûches rencontrés …. Et Dieu </w:t>
      </w:r>
      <w:r w:rsidR="00D0581D">
        <w:t xml:space="preserve">sait s’ils ont été nombreux…. Car, malheureusement, on </w:t>
      </w:r>
      <w:r>
        <w:t xml:space="preserve">ne facilite pas la tâche des petites associations !!! </w:t>
      </w:r>
    </w:p>
    <w:p w:rsidR="00702367" w:rsidRDefault="00702367">
      <w:pPr>
        <w:widowControl/>
        <w:spacing w:line="360" w:lineRule="auto"/>
        <w:jc w:val="both"/>
      </w:pPr>
      <w:r>
        <w:t xml:space="preserve">Il est souvent difficile pour des administrateurs encore impliqués dans la vie active de mener de front l’ensemble de leur engagement (c’est le choix que nous avions fait à COUP D’POUCE 92 de ne pas fonctionner avec des retraités « administrateurs professionnels » souvent trop déconnectés de la réalité du terrain). </w:t>
      </w:r>
    </w:p>
    <w:p w:rsidR="00702367" w:rsidRDefault="00702367">
      <w:pPr>
        <w:widowControl/>
        <w:spacing w:line="360" w:lineRule="auto"/>
        <w:jc w:val="both"/>
      </w:pPr>
      <w:r>
        <w:t xml:space="preserve">Les exigences posées par des lois rendant l’exercice chaque jour de plus en </w:t>
      </w:r>
      <w:r>
        <w:lastRenderedPageBreak/>
        <w:t>plus complexe, renforçant aussi de façon inconsidérée la responsabilité de ces bénévoles vont sans nul doute, de notre point de vue déboucher à terme, sur un appauvrissement en matière d’innovation dans de nombreux secteurs, dont le social, et une disparition progressive d’initiatives citoyennes.</w:t>
      </w:r>
    </w:p>
    <w:p w:rsidR="00D0581D" w:rsidRDefault="00D0581D">
      <w:pPr>
        <w:widowControl/>
        <w:spacing w:line="360" w:lineRule="auto"/>
        <w:jc w:val="both"/>
      </w:pPr>
    </w:p>
    <w:p w:rsidR="00702367" w:rsidRDefault="00D0581D">
      <w:pPr>
        <w:widowControl/>
        <w:spacing w:line="360" w:lineRule="auto"/>
        <w:jc w:val="both"/>
      </w:pPr>
      <w:r>
        <w:t>MILLE BRAVOS en tout cas aux</w:t>
      </w:r>
      <w:r w:rsidR="00702367">
        <w:t xml:space="preserve"> famille</w:t>
      </w:r>
      <w:r>
        <w:t>s</w:t>
      </w:r>
      <w:r w:rsidR="00702367">
        <w:t xml:space="preserve"> et aux amis qui ont accompagné ce projet jusqu’à ce jour.</w:t>
      </w:r>
    </w:p>
    <w:p w:rsidR="00702367" w:rsidRDefault="00702367">
      <w:pPr>
        <w:widowControl/>
        <w:spacing w:line="360" w:lineRule="auto"/>
        <w:jc w:val="both"/>
      </w:pPr>
      <w:r>
        <w:t>MILLE BRAVOS à notre Président François LEVEQUE, à notre vice Présidente Paulette LEBLANC, à notre secrétaire Jean-Louis DUBOIS (premier Président de l’association en 1989 !</w:t>
      </w:r>
      <w:r w:rsidR="00087104">
        <w:t>...</w:t>
      </w:r>
      <w:r>
        <w:t>et président honoraire), à notre trésorière Emmanuelle DREUX SOYEZ, à Valéry BISSEY, à Anne-Marie CHAPEAU, à Jocelyne DUBOIS, à Michèle MURIAN, à Carole PERSOZ, à Anne-Marie TRIBOUT</w:t>
      </w:r>
      <w:r w:rsidR="00087104">
        <w:t xml:space="preserve"> administrateurs, à Danielle CHV</w:t>
      </w:r>
      <w:r>
        <w:t>EDER et à Elisabeth MOREAU VERRIEZ présidentes honoraires qui , tout au long de ces vingt années ont soutenu ardemment les Relais et participer activement à leur fonctionnement et développement.</w:t>
      </w:r>
    </w:p>
    <w:p w:rsidR="00702367" w:rsidRDefault="00702367">
      <w:pPr>
        <w:widowControl/>
        <w:spacing w:line="360" w:lineRule="auto"/>
        <w:jc w:val="both"/>
      </w:pPr>
      <w:r>
        <w:t>MERCI à François et Anne-Marie qui</w:t>
      </w:r>
      <w:r w:rsidR="00087104">
        <w:t>,</w:t>
      </w:r>
      <w:r>
        <w:t xml:space="preserve"> par la réalisation de ce « projet d’une vie »</w:t>
      </w:r>
      <w:r w:rsidR="00087104">
        <w:t>,</w:t>
      </w:r>
      <w:r>
        <w:t xml:space="preserve"> ont permis à tant d’enfants et leur famille de trouver du réconfort dans les épreuves qu’ils traversaient, et à leurs collègues de terrain d’avoir à leur disposition un outil privilégié dans l’exercice de leur métier chaque jour plus compliqué.</w:t>
      </w:r>
    </w:p>
    <w:p w:rsidR="00702367" w:rsidRDefault="00702367">
      <w:pPr>
        <w:widowControl/>
        <w:spacing w:line="360" w:lineRule="auto"/>
        <w:jc w:val="both"/>
      </w:pPr>
      <w:r>
        <w:t>Qu’ils profitent de leur retraite bien méritée, de leurs enfants et petits enfants plus encore qu’auparavant, mais aussi encore, s’il leur plait</w:t>
      </w:r>
      <w:r w:rsidR="00087104">
        <w:t>,</w:t>
      </w:r>
      <w:r>
        <w:t xml:space="preserve"> et que leurs activités leur en laissent le temps, qu’ils nous prodiguent quelques conseils et nous aident, pourquoi pas, de temps en temps.</w:t>
      </w:r>
    </w:p>
    <w:p w:rsidR="00702367" w:rsidRDefault="00702367">
      <w:pPr>
        <w:widowControl/>
        <w:spacing w:line="360" w:lineRule="auto"/>
        <w:jc w:val="both"/>
      </w:pPr>
      <w:r>
        <w:t>Nous souhaitons de tout cœur que Fondation d’Auteuil avec tout son potentiel de convictions et de moyens puisse faire perdurer ce projet et même développer un réseau de Relais Familiaux en veillant, bien sur, à conserver soigneusement ce qui fait son originalité et son succès : l’ensemble de ses spécificités dans son intégralité. Mais nous sommes confiants, c’est à cela qu’Apprentis d’Auteuil s’est engagé !</w:t>
      </w:r>
    </w:p>
    <w:p w:rsidR="00702367" w:rsidRDefault="00702367">
      <w:pPr>
        <w:widowControl/>
        <w:spacing w:line="360" w:lineRule="auto"/>
        <w:jc w:val="both"/>
        <w:rPr>
          <w:b/>
        </w:rPr>
      </w:pPr>
    </w:p>
    <w:p w:rsidR="00087104" w:rsidRDefault="00087104">
      <w:pPr>
        <w:widowControl/>
        <w:spacing w:line="360" w:lineRule="auto"/>
        <w:jc w:val="both"/>
        <w:rPr>
          <w:b/>
        </w:rPr>
      </w:pPr>
    </w:p>
    <w:p w:rsidR="00087104" w:rsidRDefault="00087104">
      <w:pPr>
        <w:widowControl/>
        <w:spacing w:line="360" w:lineRule="auto"/>
        <w:jc w:val="both"/>
        <w:rPr>
          <w:b/>
        </w:rPr>
      </w:pPr>
    </w:p>
    <w:p w:rsidR="00087104" w:rsidRPr="00BB0B9B" w:rsidRDefault="00087104">
      <w:pPr>
        <w:widowControl/>
        <w:spacing w:line="360" w:lineRule="auto"/>
        <w:jc w:val="both"/>
        <w:rPr>
          <w:b/>
        </w:rPr>
      </w:pPr>
    </w:p>
    <w:p w:rsidR="00702367" w:rsidRDefault="00702367">
      <w:pPr>
        <w:widowControl/>
        <w:spacing w:line="360" w:lineRule="auto"/>
        <w:jc w:val="both"/>
        <w:rPr>
          <w:b/>
          <w:u w:val="single"/>
        </w:rPr>
      </w:pPr>
      <w:r w:rsidRPr="00BB0B9B">
        <w:rPr>
          <w:b/>
          <w:u w:val="single"/>
        </w:rPr>
        <w:lastRenderedPageBreak/>
        <w:t>Post-scriptum :</w:t>
      </w:r>
    </w:p>
    <w:p w:rsidR="00702367" w:rsidRPr="00BB0B9B" w:rsidRDefault="00702367">
      <w:pPr>
        <w:widowControl/>
        <w:spacing w:line="360" w:lineRule="auto"/>
        <w:jc w:val="both"/>
        <w:rPr>
          <w:b/>
          <w:u w:val="single"/>
        </w:rPr>
      </w:pPr>
    </w:p>
    <w:p w:rsidR="00702367" w:rsidRDefault="00702367">
      <w:pPr>
        <w:widowControl/>
        <w:spacing w:line="360" w:lineRule="auto"/>
        <w:jc w:val="both"/>
      </w:pPr>
      <w:r>
        <w:t>En 1992, Tito, auteur, entres autres, des bandes dessinées « Tendres Banlieues » (ayant pour décor Châtenay-Malabry et ses environs) a dessiné le premier Relais Familial COUP D’POUCE 92 sur Châtenay-Malabry…. Ce dessin fait la couverture de ce rapport d’activité. Il a aussi, dans cette même période, dédicacé pour François et Anne-Marie DUBOIS, à l’occasion de la sortie de son album « le cadeau » (édition Casterman) un portrait de la grand-mère (</w:t>
      </w:r>
      <w:proofErr w:type="spellStart"/>
      <w:r>
        <w:t>cf</w:t>
      </w:r>
      <w:proofErr w:type="spellEnd"/>
      <w:r>
        <w:t xml:space="preserve"> ci après), héroïne de cette histoire. Celle-ci</w:t>
      </w:r>
      <w:r w:rsidR="00087104">
        <w:t>,</w:t>
      </w:r>
      <w:r>
        <w:t xml:space="preserve"> grâce à sa petite fille, voulant lui faire un cadeau, retrouve la maison où elle a passé sa vie.</w:t>
      </w:r>
    </w:p>
    <w:p w:rsidR="00702367" w:rsidRDefault="00702367">
      <w:pPr>
        <w:widowControl/>
        <w:spacing w:line="360" w:lineRule="auto"/>
        <w:jc w:val="both"/>
      </w:pPr>
      <w:r>
        <w:t xml:space="preserve">Alors qu’il va nous falloir abandonner la maison de Châtenay-Malabry, « mamie et </w:t>
      </w:r>
      <w:proofErr w:type="spellStart"/>
      <w:r>
        <w:t>popé</w:t>
      </w:r>
      <w:proofErr w:type="spellEnd"/>
      <w:r>
        <w:t xml:space="preserve"> COUP D’POUCE » vont voir se réaliser le projet qu’ils avaient travaillé </w:t>
      </w:r>
      <w:r w:rsidR="00087104">
        <w:t xml:space="preserve">l’an passé, </w:t>
      </w:r>
      <w:r>
        <w:t>pour installer un Relais famili</w:t>
      </w:r>
      <w:r w:rsidR="00087104">
        <w:t>al dans la maison</w:t>
      </w:r>
      <w:r>
        <w:t xml:space="preserve"> trouvé</w:t>
      </w:r>
      <w:r w:rsidR="00087104">
        <w:t>e</w:t>
      </w:r>
      <w:r>
        <w:t xml:space="preserve"> à Plessis Robinson. C’est « le cadeau » que leur offre Apprentis d’Auteuil.</w:t>
      </w:r>
    </w:p>
    <w:p w:rsidR="00702367" w:rsidRDefault="00702367">
      <w:pPr>
        <w:widowControl/>
        <w:spacing w:line="360" w:lineRule="auto"/>
        <w:jc w:val="both"/>
      </w:pPr>
      <w:r>
        <w:t>Pour la reprise des Relais, pour leur dernier projet COUP D’POUCE 92 bientôt réalisé, qu’Apprentis d’Auteuil en soit ici remercié.</w:t>
      </w:r>
    </w:p>
    <w:p w:rsidR="00702367" w:rsidRDefault="00702367">
      <w:pPr>
        <w:widowControl/>
        <w:spacing w:line="360" w:lineRule="auto"/>
        <w:jc w:val="both"/>
      </w:pPr>
    </w:p>
    <w:p w:rsidR="00702367" w:rsidRDefault="00702367">
      <w:pPr>
        <w:pStyle w:val="BodyText23"/>
        <w:widowControl/>
        <w:rPr>
          <w:b/>
          <w:sz w:val="32"/>
        </w:rPr>
      </w:pPr>
    </w:p>
    <w:p w:rsidR="00702367" w:rsidRDefault="00702367">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Pr="00087104" w:rsidRDefault="00087104">
      <w:pPr>
        <w:pStyle w:val="BodyText23"/>
        <w:widowControl/>
        <w:rPr>
          <w:b/>
        </w:rPr>
      </w:pPr>
    </w:p>
    <w:p w:rsidR="00087104" w:rsidRDefault="00087104">
      <w:pPr>
        <w:pStyle w:val="BodyText23"/>
        <w:widowControl/>
        <w:rPr>
          <w:b/>
          <w:sz w:val="32"/>
        </w:rPr>
      </w:pPr>
      <w:r>
        <w:rPr>
          <w:b/>
          <w:sz w:val="32"/>
        </w:rPr>
        <w:lastRenderedPageBreak/>
        <w:t>Dédicace TITO</w:t>
      </w: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087104" w:rsidRDefault="00087104">
      <w:pPr>
        <w:pStyle w:val="BodyText23"/>
        <w:widowControl/>
        <w:rPr>
          <w:b/>
          <w:sz w:val="32"/>
        </w:rPr>
      </w:pPr>
    </w:p>
    <w:p w:rsidR="00702367" w:rsidRDefault="00702367">
      <w:pPr>
        <w:widowControl/>
        <w:jc w:val="center"/>
        <w:rPr>
          <w:b/>
          <w:spacing w:val="20"/>
          <w:sz w:val="32"/>
        </w:rPr>
      </w:pPr>
      <w:r>
        <w:rPr>
          <w:b/>
          <w:spacing w:val="20"/>
          <w:sz w:val="32"/>
        </w:rPr>
        <w:t>QUELQUES CHIFFRES</w:t>
      </w:r>
    </w:p>
    <w:p w:rsidR="00702367" w:rsidRDefault="00702367">
      <w:pPr>
        <w:widowControl/>
        <w:ind w:firstLine="567"/>
        <w:jc w:val="both"/>
        <w:rPr>
          <w:sz w:val="22"/>
        </w:rPr>
      </w:pPr>
    </w:p>
    <w:p w:rsidR="00702367" w:rsidRDefault="00702367">
      <w:pPr>
        <w:widowControl/>
        <w:ind w:firstLine="567"/>
        <w:jc w:val="both"/>
        <w:rPr>
          <w:sz w:val="22"/>
        </w:rPr>
      </w:pPr>
    </w:p>
    <w:p w:rsidR="00702367" w:rsidRDefault="00702367">
      <w:pPr>
        <w:widowControl/>
        <w:ind w:firstLine="567"/>
        <w:jc w:val="both"/>
        <w:rPr>
          <w:sz w:val="22"/>
        </w:rPr>
      </w:pPr>
    </w:p>
    <w:p w:rsidR="00702367" w:rsidRDefault="00702367">
      <w:pPr>
        <w:widowControl/>
        <w:ind w:firstLine="567"/>
        <w:jc w:val="both"/>
        <w:rPr>
          <w:sz w:val="22"/>
        </w:rPr>
      </w:pPr>
    </w:p>
    <w:p w:rsidR="00702367" w:rsidRDefault="00702367">
      <w:pPr>
        <w:widowControl/>
        <w:ind w:right="-142" w:hanging="426"/>
        <w:jc w:val="both"/>
        <w:rPr>
          <w:b/>
          <w:i/>
        </w:rPr>
      </w:pPr>
      <w:r>
        <w:rPr>
          <w:b/>
          <w:i/>
        </w:rPr>
        <w:t>En vingt années d’activité : 11 615 demandes concernant 18 470 enfants,</w:t>
      </w:r>
    </w:p>
    <w:p w:rsidR="00702367" w:rsidRDefault="00702367">
      <w:pPr>
        <w:widowControl/>
        <w:ind w:firstLine="3119"/>
        <w:jc w:val="both"/>
        <w:rPr>
          <w:b/>
          <w:i/>
        </w:rPr>
      </w:pPr>
      <w:r>
        <w:rPr>
          <w:b/>
          <w:i/>
        </w:rPr>
        <w:t>6 498 enfants accueillis.</w:t>
      </w:r>
    </w:p>
    <w:p w:rsidR="00702367" w:rsidRDefault="00702367">
      <w:pPr>
        <w:widowControl/>
        <w:jc w:val="both"/>
      </w:pPr>
    </w:p>
    <w:p w:rsidR="00702367" w:rsidRDefault="00702367">
      <w:pPr>
        <w:widowControl/>
        <w:jc w:val="both"/>
      </w:pPr>
    </w:p>
    <w:p w:rsidR="00702367" w:rsidRDefault="00702367">
      <w:pPr>
        <w:widowControl/>
        <w:jc w:val="both"/>
        <w:rPr>
          <w:b/>
        </w:rPr>
      </w:pPr>
      <w:r>
        <w:rPr>
          <w:b/>
        </w:rPr>
        <w:t>1</w:t>
      </w:r>
      <w:r>
        <w:rPr>
          <w:b/>
          <w:vertAlign w:val="superscript"/>
        </w:rPr>
        <w:t>er</w:t>
      </w:r>
      <w:r>
        <w:rPr>
          <w:b/>
        </w:rPr>
        <w:t xml:space="preserve"> décembre 1990, ouverture du Relais Familial de Châtenay-Malabry.</w:t>
      </w:r>
    </w:p>
    <w:p w:rsidR="00702367" w:rsidRDefault="00702367">
      <w:pPr>
        <w:widowControl/>
        <w:jc w:val="both"/>
      </w:pPr>
    </w:p>
    <w:p w:rsidR="00702367" w:rsidRDefault="00702367">
      <w:pPr>
        <w:widowControl/>
        <w:jc w:val="both"/>
      </w:pPr>
    </w:p>
    <w:p w:rsidR="00702367" w:rsidRDefault="00702367">
      <w:pPr>
        <w:widowControl/>
        <w:jc w:val="both"/>
      </w:pPr>
      <w:r>
        <w:rPr>
          <w:b/>
        </w:rPr>
        <w:t>1991 :</w:t>
      </w:r>
      <w:r>
        <w:t xml:space="preserve"> 265 demandes d’admissions concernant 482 enfants,</w:t>
      </w:r>
    </w:p>
    <w:p w:rsidR="00702367" w:rsidRDefault="00702367">
      <w:pPr>
        <w:widowControl/>
        <w:jc w:val="both"/>
      </w:pPr>
      <w:r>
        <w:t xml:space="preserve">           197 enfants accueillis.</w:t>
      </w:r>
    </w:p>
    <w:p w:rsidR="00702367" w:rsidRDefault="00702367">
      <w:pPr>
        <w:widowControl/>
        <w:jc w:val="both"/>
      </w:pPr>
    </w:p>
    <w:p w:rsidR="00702367" w:rsidRDefault="00702367">
      <w:pPr>
        <w:widowControl/>
        <w:jc w:val="both"/>
      </w:pPr>
    </w:p>
    <w:p w:rsidR="00702367" w:rsidRDefault="00702367">
      <w:pPr>
        <w:widowControl/>
        <w:jc w:val="both"/>
      </w:pPr>
      <w:r>
        <w:rPr>
          <w:b/>
        </w:rPr>
        <w:t>1992 :</w:t>
      </w:r>
      <w:r>
        <w:t xml:space="preserve"> 331 demandes d’admissions concernant 572 enfants,</w:t>
      </w:r>
    </w:p>
    <w:p w:rsidR="00702367" w:rsidRDefault="00702367">
      <w:pPr>
        <w:widowControl/>
        <w:jc w:val="both"/>
      </w:pPr>
      <w:r>
        <w:t xml:space="preserve">           218 enfants accueillis.</w:t>
      </w:r>
    </w:p>
    <w:p w:rsidR="00702367" w:rsidRDefault="00702367">
      <w:pPr>
        <w:widowControl/>
        <w:jc w:val="both"/>
      </w:pPr>
    </w:p>
    <w:p w:rsidR="00702367" w:rsidRDefault="00702367">
      <w:pPr>
        <w:widowControl/>
        <w:jc w:val="both"/>
      </w:pPr>
    </w:p>
    <w:p w:rsidR="00702367" w:rsidRDefault="00702367">
      <w:pPr>
        <w:widowControl/>
        <w:jc w:val="both"/>
        <w:rPr>
          <w:b/>
        </w:rPr>
      </w:pPr>
      <w:r>
        <w:rPr>
          <w:b/>
        </w:rPr>
        <w:t>1</w:t>
      </w:r>
      <w:r>
        <w:rPr>
          <w:b/>
          <w:vertAlign w:val="superscript"/>
        </w:rPr>
        <w:t>er</w:t>
      </w:r>
      <w:r>
        <w:rPr>
          <w:b/>
        </w:rPr>
        <w:t xml:space="preserve"> juillet 1993, ouverture du second Relais Familial à Châtillon.</w:t>
      </w:r>
    </w:p>
    <w:p w:rsidR="00702367" w:rsidRDefault="00702367">
      <w:pPr>
        <w:widowControl/>
        <w:jc w:val="both"/>
        <w:rPr>
          <w:b/>
        </w:rPr>
      </w:pPr>
    </w:p>
    <w:p w:rsidR="00702367" w:rsidRDefault="00702367">
      <w:pPr>
        <w:widowControl/>
        <w:jc w:val="both"/>
      </w:pPr>
      <w:r>
        <w:rPr>
          <w:b/>
        </w:rPr>
        <w:t xml:space="preserve">1993 : </w:t>
      </w:r>
      <w:r>
        <w:t>347 demandes d’admissions concernant 553 enfants,</w:t>
      </w:r>
    </w:p>
    <w:p w:rsidR="00702367" w:rsidRDefault="00702367">
      <w:pPr>
        <w:widowControl/>
        <w:jc w:val="both"/>
      </w:pPr>
      <w:r>
        <w:t xml:space="preserve">           255 enfants accueillis.</w:t>
      </w:r>
    </w:p>
    <w:p w:rsidR="00702367" w:rsidRDefault="00702367">
      <w:pPr>
        <w:widowControl/>
        <w:jc w:val="both"/>
      </w:pPr>
    </w:p>
    <w:p w:rsidR="00702367" w:rsidRDefault="00702367">
      <w:pPr>
        <w:widowControl/>
        <w:jc w:val="both"/>
      </w:pPr>
    </w:p>
    <w:p w:rsidR="00702367" w:rsidRDefault="00702367">
      <w:pPr>
        <w:widowControl/>
        <w:jc w:val="both"/>
      </w:pPr>
      <w:r>
        <w:rPr>
          <w:b/>
        </w:rPr>
        <w:t>1994 :</w:t>
      </w:r>
      <w:r>
        <w:t xml:space="preserve"> 579 demandes d’admissions concernant 918 enfants,</w:t>
      </w:r>
    </w:p>
    <w:p w:rsidR="00702367" w:rsidRDefault="00702367">
      <w:pPr>
        <w:widowControl/>
        <w:jc w:val="both"/>
      </w:pPr>
      <w:r>
        <w:t xml:space="preserve">           373 enfants accueillis.</w:t>
      </w:r>
    </w:p>
    <w:p w:rsidR="00702367" w:rsidRDefault="00702367">
      <w:pPr>
        <w:widowControl/>
        <w:jc w:val="both"/>
      </w:pPr>
    </w:p>
    <w:p w:rsidR="00702367" w:rsidRDefault="00702367">
      <w:pPr>
        <w:widowControl/>
        <w:jc w:val="both"/>
      </w:pPr>
    </w:p>
    <w:p w:rsidR="00702367" w:rsidRDefault="00702367">
      <w:pPr>
        <w:widowControl/>
        <w:jc w:val="both"/>
        <w:rPr>
          <w:b/>
        </w:rPr>
      </w:pPr>
      <w:r>
        <w:rPr>
          <w:b/>
        </w:rPr>
        <w:t>20 juin 1995, fermeture du Relais Familial de Châtillon.</w:t>
      </w:r>
    </w:p>
    <w:p w:rsidR="00702367" w:rsidRDefault="00702367">
      <w:pPr>
        <w:widowControl/>
        <w:jc w:val="both"/>
        <w:rPr>
          <w:b/>
        </w:rPr>
      </w:pPr>
    </w:p>
    <w:p w:rsidR="00702367" w:rsidRDefault="00702367">
      <w:pPr>
        <w:widowControl/>
        <w:jc w:val="both"/>
        <w:rPr>
          <w:b/>
        </w:rPr>
      </w:pPr>
    </w:p>
    <w:p w:rsidR="00702367" w:rsidRDefault="00702367">
      <w:pPr>
        <w:widowControl/>
        <w:jc w:val="both"/>
        <w:rPr>
          <w:b/>
        </w:rPr>
      </w:pPr>
      <w:r>
        <w:rPr>
          <w:b/>
        </w:rPr>
        <w:t>1</w:t>
      </w:r>
      <w:r>
        <w:rPr>
          <w:b/>
          <w:vertAlign w:val="superscript"/>
        </w:rPr>
        <w:t>er</w:t>
      </w:r>
      <w:r>
        <w:rPr>
          <w:b/>
        </w:rPr>
        <w:t xml:space="preserve"> octobre 1995, ouverture du Relais Familial à Fontenay-aux-Roses.</w:t>
      </w:r>
    </w:p>
    <w:p w:rsidR="00702367" w:rsidRDefault="00702367">
      <w:pPr>
        <w:widowControl/>
        <w:jc w:val="both"/>
      </w:pPr>
    </w:p>
    <w:p w:rsidR="00702367" w:rsidRDefault="00702367">
      <w:pPr>
        <w:widowControl/>
        <w:jc w:val="both"/>
      </w:pPr>
    </w:p>
    <w:p w:rsidR="00702367" w:rsidRDefault="00702367">
      <w:pPr>
        <w:widowControl/>
        <w:jc w:val="both"/>
      </w:pPr>
      <w:r>
        <w:rPr>
          <w:b/>
        </w:rPr>
        <w:t>1995 :</w:t>
      </w:r>
      <w:r>
        <w:t xml:space="preserve"> 563 demandes d’admissions concernant 907 enfants,</w:t>
      </w:r>
    </w:p>
    <w:p w:rsidR="00702367" w:rsidRDefault="00702367">
      <w:pPr>
        <w:widowControl/>
        <w:jc w:val="both"/>
      </w:pPr>
      <w:r>
        <w:t xml:space="preserve">          339 enfants accueillis.</w:t>
      </w:r>
    </w:p>
    <w:p w:rsidR="00702367" w:rsidRDefault="00702367">
      <w:pPr>
        <w:widowControl/>
        <w:jc w:val="both"/>
      </w:pPr>
    </w:p>
    <w:p w:rsidR="00702367" w:rsidRDefault="00702367">
      <w:pPr>
        <w:widowControl/>
        <w:jc w:val="both"/>
      </w:pPr>
    </w:p>
    <w:p w:rsidR="00702367" w:rsidRDefault="00702367">
      <w:pPr>
        <w:widowControl/>
        <w:jc w:val="both"/>
      </w:pPr>
      <w:r>
        <w:rPr>
          <w:b/>
        </w:rPr>
        <w:t>1996 :</w:t>
      </w:r>
      <w:r>
        <w:t xml:space="preserve"> 591 demandes d’admissions concernant 961 enfants,</w:t>
      </w:r>
    </w:p>
    <w:p w:rsidR="00702367" w:rsidRDefault="00702367">
      <w:pPr>
        <w:widowControl/>
        <w:jc w:val="both"/>
      </w:pPr>
      <w:r>
        <w:t xml:space="preserve">           428 enfants accueillis.</w:t>
      </w:r>
    </w:p>
    <w:p w:rsidR="00702367" w:rsidRDefault="00702367">
      <w:pPr>
        <w:widowControl/>
        <w:jc w:val="both"/>
      </w:pPr>
    </w:p>
    <w:p w:rsidR="00702367" w:rsidRDefault="00702367">
      <w:pPr>
        <w:widowControl/>
        <w:jc w:val="both"/>
      </w:pPr>
    </w:p>
    <w:p w:rsidR="00702367" w:rsidRDefault="00702367">
      <w:pPr>
        <w:widowControl/>
        <w:jc w:val="both"/>
      </w:pPr>
      <w:r>
        <w:rPr>
          <w:b/>
        </w:rPr>
        <w:t>1997 :</w:t>
      </w:r>
      <w:r>
        <w:t xml:space="preserve"> 661 demandes d’admissions concernant 1 031 enfants,</w:t>
      </w:r>
    </w:p>
    <w:p w:rsidR="00702367" w:rsidRDefault="00702367">
      <w:pPr>
        <w:widowControl/>
        <w:ind w:firstLine="567"/>
        <w:jc w:val="both"/>
      </w:pPr>
      <w:r>
        <w:t xml:space="preserve">   381 enfants accueillis.</w:t>
      </w:r>
    </w:p>
    <w:p w:rsidR="00702367" w:rsidRDefault="00702367">
      <w:pPr>
        <w:widowControl/>
        <w:ind w:firstLine="567"/>
        <w:jc w:val="both"/>
      </w:pPr>
    </w:p>
    <w:p w:rsidR="00702367" w:rsidRDefault="00702367">
      <w:pPr>
        <w:widowControl/>
        <w:jc w:val="both"/>
      </w:pPr>
    </w:p>
    <w:p w:rsidR="00702367" w:rsidRDefault="00702367">
      <w:pPr>
        <w:widowControl/>
        <w:jc w:val="both"/>
      </w:pPr>
      <w:r>
        <w:rPr>
          <w:b/>
        </w:rPr>
        <w:t>1998 :</w:t>
      </w:r>
      <w:r>
        <w:t xml:space="preserve"> 791 demandes d’admissions concernant 1 244 enfants,</w:t>
      </w:r>
    </w:p>
    <w:p w:rsidR="00702367" w:rsidRDefault="00702367">
      <w:pPr>
        <w:widowControl/>
        <w:ind w:left="142" w:hanging="142"/>
        <w:jc w:val="both"/>
      </w:pPr>
      <w:r>
        <w:t xml:space="preserve">           454 enfants accueillis.</w:t>
      </w:r>
    </w:p>
    <w:p w:rsidR="00702367" w:rsidRDefault="00702367">
      <w:pPr>
        <w:widowControl/>
        <w:jc w:val="both"/>
      </w:pPr>
    </w:p>
    <w:p w:rsidR="00702367" w:rsidRDefault="00702367">
      <w:pPr>
        <w:widowControl/>
        <w:jc w:val="both"/>
      </w:pPr>
    </w:p>
    <w:p w:rsidR="00702367" w:rsidRDefault="00702367">
      <w:pPr>
        <w:widowControl/>
        <w:jc w:val="both"/>
      </w:pPr>
      <w:r>
        <w:rPr>
          <w:b/>
        </w:rPr>
        <w:t>1999 :</w:t>
      </w:r>
      <w:r>
        <w:t xml:space="preserve"> 813 demandes d’admissions concernant 1 321 enfants,</w:t>
      </w:r>
    </w:p>
    <w:p w:rsidR="00702367" w:rsidRDefault="00702367">
      <w:pPr>
        <w:widowControl/>
        <w:ind w:left="142" w:hanging="142"/>
        <w:jc w:val="both"/>
      </w:pPr>
      <w:r>
        <w:t xml:space="preserve">           472 enfants accueillis.</w:t>
      </w:r>
    </w:p>
    <w:p w:rsidR="00702367" w:rsidRDefault="00702367">
      <w:pPr>
        <w:widowControl/>
        <w:spacing w:line="360" w:lineRule="auto"/>
        <w:jc w:val="both"/>
      </w:pPr>
    </w:p>
    <w:p w:rsidR="00702367" w:rsidRDefault="00702367">
      <w:pPr>
        <w:widowControl/>
        <w:jc w:val="both"/>
      </w:pPr>
      <w:r>
        <w:rPr>
          <w:b/>
        </w:rPr>
        <w:t>2000 :</w:t>
      </w:r>
      <w:r>
        <w:t xml:space="preserve"> 765 demandes d’admissions concernant 1 186 enfants,</w:t>
      </w:r>
    </w:p>
    <w:p w:rsidR="00702367" w:rsidRDefault="00702367">
      <w:pPr>
        <w:widowControl/>
        <w:ind w:left="142" w:hanging="142"/>
        <w:jc w:val="both"/>
      </w:pPr>
      <w:r>
        <w:t xml:space="preserve">           343 enfants accueillis.</w:t>
      </w:r>
    </w:p>
    <w:p w:rsidR="00702367" w:rsidRDefault="00702367">
      <w:pPr>
        <w:widowControl/>
        <w:jc w:val="both"/>
        <w:rPr>
          <w:b/>
        </w:rPr>
      </w:pPr>
    </w:p>
    <w:p w:rsidR="00702367" w:rsidRDefault="00702367">
      <w:pPr>
        <w:widowControl/>
        <w:jc w:val="both"/>
        <w:rPr>
          <w:b/>
        </w:rPr>
      </w:pPr>
    </w:p>
    <w:p w:rsidR="00702367" w:rsidRDefault="00702367">
      <w:pPr>
        <w:widowControl/>
        <w:jc w:val="both"/>
      </w:pPr>
      <w:r>
        <w:rPr>
          <w:b/>
        </w:rPr>
        <w:t>2001 :</w:t>
      </w:r>
      <w:r>
        <w:t xml:space="preserve"> 686 demandes d’admissions concernant 1 128 enfants,</w:t>
      </w:r>
    </w:p>
    <w:p w:rsidR="00702367" w:rsidRDefault="00702367">
      <w:pPr>
        <w:widowControl/>
        <w:ind w:left="142" w:hanging="142"/>
        <w:jc w:val="both"/>
      </w:pPr>
      <w:r>
        <w:t xml:space="preserve">           313 enfants accueillis.</w:t>
      </w:r>
    </w:p>
    <w:p w:rsidR="00702367" w:rsidRDefault="00702367">
      <w:pPr>
        <w:widowControl/>
        <w:ind w:left="142" w:hanging="142"/>
        <w:jc w:val="both"/>
      </w:pPr>
    </w:p>
    <w:p w:rsidR="00702367" w:rsidRDefault="00702367">
      <w:pPr>
        <w:widowControl/>
        <w:ind w:left="142" w:hanging="142"/>
        <w:jc w:val="both"/>
      </w:pPr>
    </w:p>
    <w:p w:rsidR="00702367" w:rsidRDefault="00702367">
      <w:pPr>
        <w:widowControl/>
        <w:jc w:val="both"/>
      </w:pPr>
      <w:r>
        <w:rPr>
          <w:b/>
        </w:rPr>
        <w:t>2002 :</w:t>
      </w:r>
      <w:r>
        <w:t xml:space="preserve"> 631 demandes d’admissions concernant 967 enfants,</w:t>
      </w:r>
    </w:p>
    <w:p w:rsidR="00702367" w:rsidRDefault="00702367">
      <w:pPr>
        <w:widowControl/>
        <w:ind w:left="142" w:hanging="142"/>
        <w:jc w:val="both"/>
      </w:pPr>
      <w:r>
        <w:t xml:space="preserve">           270 enfants accueillis.</w:t>
      </w:r>
    </w:p>
    <w:p w:rsidR="00702367" w:rsidRDefault="00702367">
      <w:pPr>
        <w:widowControl/>
        <w:ind w:left="142" w:hanging="142"/>
        <w:jc w:val="both"/>
      </w:pPr>
    </w:p>
    <w:p w:rsidR="00702367" w:rsidRDefault="00702367">
      <w:pPr>
        <w:widowControl/>
        <w:ind w:left="142" w:hanging="142"/>
        <w:jc w:val="both"/>
      </w:pPr>
    </w:p>
    <w:p w:rsidR="00702367" w:rsidRDefault="00702367">
      <w:pPr>
        <w:widowControl/>
        <w:jc w:val="both"/>
      </w:pPr>
      <w:r>
        <w:rPr>
          <w:b/>
        </w:rPr>
        <w:t>2003 :</w:t>
      </w:r>
      <w:r>
        <w:t xml:space="preserve"> 550 demandes d’admissions concernant 879 enfants,</w:t>
      </w:r>
    </w:p>
    <w:p w:rsidR="00702367" w:rsidRDefault="00702367">
      <w:pPr>
        <w:widowControl/>
        <w:ind w:left="142" w:hanging="142"/>
        <w:jc w:val="both"/>
      </w:pPr>
      <w:r>
        <w:t xml:space="preserve">           278 enfants accueillis.</w:t>
      </w:r>
    </w:p>
    <w:p w:rsidR="00702367" w:rsidRDefault="00702367">
      <w:pPr>
        <w:widowControl/>
        <w:ind w:left="142" w:hanging="142"/>
        <w:jc w:val="both"/>
      </w:pPr>
    </w:p>
    <w:p w:rsidR="00702367" w:rsidRDefault="00702367">
      <w:pPr>
        <w:widowControl/>
        <w:ind w:left="142" w:hanging="142"/>
        <w:jc w:val="both"/>
      </w:pPr>
    </w:p>
    <w:p w:rsidR="00702367" w:rsidRDefault="00702367">
      <w:pPr>
        <w:widowControl/>
        <w:jc w:val="both"/>
      </w:pPr>
      <w:r>
        <w:rPr>
          <w:b/>
        </w:rPr>
        <w:t>2004 :</w:t>
      </w:r>
      <w:r>
        <w:t xml:space="preserve"> 573 demandes d’admissions concernant 909 enfants,</w:t>
      </w:r>
    </w:p>
    <w:p w:rsidR="00702367" w:rsidRDefault="00702367">
      <w:pPr>
        <w:widowControl/>
        <w:ind w:left="142" w:hanging="142"/>
        <w:jc w:val="both"/>
      </w:pPr>
      <w:r>
        <w:t xml:space="preserve">           299 enfants accueillis.</w:t>
      </w:r>
    </w:p>
    <w:p w:rsidR="00702367" w:rsidRDefault="00702367">
      <w:pPr>
        <w:widowControl/>
        <w:ind w:left="142" w:hanging="142"/>
        <w:jc w:val="both"/>
      </w:pPr>
    </w:p>
    <w:p w:rsidR="00702367" w:rsidRDefault="00702367">
      <w:pPr>
        <w:widowControl/>
        <w:ind w:left="142" w:hanging="142"/>
        <w:jc w:val="both"/>
      </w:pPr>
    </w:p>
    <w:p w:rsidR="00702367" w:rsidRDefault="00702367">
      <w:pPr>
        <w:widowControl/>
        <w:jc w:val="both"/>
      </w:pPr>
      <w:r>
        <w:rPr>
          <w:b/>
        </w:rPr>
        <w:t>2005 :</w:t>
      </w:r>
      <w:r>
        <w:t xml:space="preserve"> 490 demandes d’admissions concernant 799 enfants,</w:t>
      </w:r>
    </w:p>
    <w:p w:rsidR="00702367" w:rsidRDefault="00702367">
      <w:pPr>
        <w:widowControl/>
        <w:ind w:left="142" w:hanging="142"/>
        <w:jc w:val="both"/>
      </w:pPr>
      <w:r>
        <w:t xml:space="preserve">           281 enfants accueillis.</w:t>
      </w:r>
    </w:p>
    <w:p w:rsidR="00702367" w:rsidRDefault="00702367">
      <w:pPr>
        <w:widowControl/>
        <w:ind w:left="142" w:hanging="142"/>
        <w:jc w:val="both"/>
      </w:pPr>
    </w:p>
    <w:p w:rsidR="00702367" w:rsidRDefault="00702367">
      <w:pPr>
        <w:widowControl/>
        <w:ind w:left="142" w:hanging="142"/>
        <w:jc w:val="both"/>
      </w:pPr>
    </w:p>
    <w:p w:rsidR="00702367" w:rsidRDefault="00702367">
      <w:pPr>
        <w:widowControl/>
        <w:jc w:val="both"/>
      </w:pPr>
      <w:r>
        <w:rPr>
          <w:b/>
        </w:rPr>
        <w:t>2006 :</w:t>
      </w:r>
      <w:r>
        <w:t xml:space="preserve"> 598 demandes d’admissions concernant 951 enfants,</w:t>
      </w:r>
    </w:p>
    <w:p w:rsidR="00702367" w:rsidRDefault="00702367">
      <w:pPr>
        <w:widowControl/>
        <w:ind w:left="142" w:hanging="142"/>
        <w:jc w:val="both"/>
      </w:pPr>
      <w:r>
        <w:t xml:space="preserve">           288 enfants accueillis.</w:t>
      </w:r>
    </w:p>
    <w:p w:rsidR="00702367" w:rsidRDefault="00702367">
      <w:pPr>
        <w:widowControl/>
        <w:ind w:left="142" w:hanging="142"/>
        <w:jc w:val="both"/>
      </w:pPr>
    </w:p>
    <w:p w:rsidR="00702367" w:rsidRDefault="00702367">
      <w:pPr>
        <w:widowControl/>
        <w:ind w:left="142" w:hanging="142"/>
        <w:jc w:val="both"/>
      </w:pPr>
    </w:p>
    <w:p w:rsidR="00702367" w:rsidRDefault="00702367">
      <w:pPr>
        <w:widowControl/>
        <w:ind w:left="142" w:hanging="142"/>
        <w:jc w:val="both"/>
      </w:pPr>
      <w:r>
        <w:rPr>
          <w:b/>
        </w:rPr>
        <w:t>2007 </w:t>
      </w:r>
      <w:r>
        <w:t>: 614 demandes d’admissions concernant 975 enfants,</w:t>
      </w:r>
    </w:p>
    <w:p w:rsidR="00702367" w:rsidRDefault="00702367">
      <w:pPr>
        <w:widowControl/>
        <w:ind w:left="142" w:hanging="142"/>
        <w:jc w:val="both"/>
      </w:pPr>
      <w:r>
        <w:tab/>
      </w:r>
      <w:r>
        <w:tab/>
        <w:t xml:space="preserve">  305 enfants accueillis.</w:t>
      </w:r>
    </w:p>
    <w:p w:rsidR="00702367" w:rsidRDefault="00702367">
      <w:pPr>
        <w:widowControl/>
        <w:ind w:left="142" w:hanging="142"/>
        <w:jc w:val="both"/>
      </w:pPr>
    </w:p>
    <w:p w:rsidR="00702367" w:rsidRDefault="00702367">
      <w:pPr>
        <w:widowControl/>
        <w:ind w:left="142" w:hanging="142"/>
        <w:jc w:val="both"/>
      </w:pPr>
    </w:p>
    <w:p w:rsidR="00702367" w:rsidRDefault="00702367">
      <w:pPr>
        <w:widowControl/>
        <w:ind w:left="142" w:hanging="142"/>
        <w:jc w:val="both"/>
      </w:pPr>
      <w:r>
        <w:rPr>
          <w:b/>
        </w:rPr>
        <w:t>2008</w:t>
      </w:r>
      <w:r>
        <w:t> : 647 demandes d’admission concernant 1007 enfants,</w:t>
      </w:r>
    </w:p>
    <w:p w:rsidR="00702367" w:rsidRDefault="00702367">
      <w:pPr>
        <w:widowControl/>
        <w:ind w:left="142" w:hanging="142"/>
        <w:jc w:val="both"/>
      </w:pPr>
      <w:r>
        <w:tab/>
        <w:t xml:space="preserve">          342 enfants accueillis.</w:t>
      </w:r>
    </w:p>
    <w:p w:rsidR="00702367" w:rsidRDefault="00702367">
      <w:pPr>
        <w:widowControl/>
        <w:jc w:val="both"/>
      </w:pPr>
    </w:p>
    <w:p w:rsidR="00702367" w:rsidRDefault="00702367">
      <w:pPr>
        <w:widowControl/>
        <w:jc w:val="both"/>
      </w:pPr>
    </w:p>
    <w:p w:rsidR="00702367" w:rsidRDefault="00702367">
      <w:pPr>
        <w:widowControl/>
        <w:jc w:val="both"/>
      </w:pPr>
      <w:r>
        <w:rPr>
          <w:b/>
        </w:rPr>
        <w:t>2009 :</w:t>
      </w:r>
      <w:r>
        <w:t xml:space="preserve"> 573 demandes d’admission concernant 846 enfants,</w:t>
      </w:r>
    </w:p>
    <w:p w:rsidR="00702367" w:rsidRDefault="00702367">
      <w:pPr>
        <w:widowControl/>
        <w:jc w:val="both"/>
      </w:pPr>
      <w:r>
        <w:tab/>
        <w:t xml:space="preserve">  302 enfants accueillis.</w:t>
      </w:r>
    </w:p>
    <w:p w:rsidR="00702367" w:rsidRDefault="00702367">
      <w:pPr>
        <w:widowControl/>
        <w:jc w:val="both"/>
      </w:pPr>
    </w:p>
    <w:p w:rsidR="00702367" w:rsidRDefault="00702367">
      <w:pPr>
        <w:widowControl/>
        <w:jc w:val="both"/>
      </w:pPr>
    </w:p>
    <w:p w:rsidR="00702367" w:rsidRDefault="00702367">
      <w:pPr>
        <w:widowControl/>
        <w:jc w:val="both"/>
      </w:pPr>
      <w:r w:rsidRPr="00F45B73">
        <w:rPr>
          <w:b/>
        </w:rPr>
        <w:t>2010 :</w:t>
      </w:r>
      <w:r>
        <w:t xml:space="preserve"> 547 demandes d’admission concernant 834 enfants, </w:t>
      </w:r>
    </w:p>
    <w:p w:rsidR="00702367" w:rsidRDefault="00702367">
      <w:pPr>
        <w:widowControl/>
        <w:jc w:val="both"/>
      </w:pPr>
      <w:r>
        <w:t xml:space="preserve">            360 enfants accueillis.</w:t>
      </w:r>
    </w:p>
    <w:sectPr w:rsidR="00702367" w:rsidSect="004127B4">
      <w:footerReference w:type="default" r:id="rId33"/>
      <w:footnotePr>
        <w:pos w:val="beneathText"/>
      </w:footnotePr>
      <w:pgSz w:w="11905" w:h="16837"/>
      <w:pgMar w:top="851" w:right="992" w:bottom="776" w:left="155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C9" w:rsidRDefault="00C046C9">
      <w:r>
        <w:separator/>
      </w:r>
    </w:p>
  </w:endnote>
  <w:endnote w:type="continuationSeparator" w:id="0">
    <w:p w:rsidR="00C046C9" w:rsidRDefault="00C04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6B" w:rsidRDefault="008943E0" w:rsidP="00C961D5">
    <w:pPr>
      <w:pStyle w:val="Pieddepage"/>
      <w:framePr w:wrap="around" w:vAnchor="text" w:hAnchor="margin" w:xAlign="right" w:y="1"/>
      <w:rPr>
        <w:rStyle w:val="Numrodepage"/>
      </w:rPr>
    </w:pPr>
    <w:r>
      <w:rPr>
        <w:rStyle w:val="Numrodepage"/>
      </w:rPr>
      <w:fldChar w:fldCharType="begin"/>
    </w:r>
    <w:r w:rsidR="007E2F6B">
      <w:rPr>
        <w:rStyle w:val="Numrodepage"/>
      </w:rPr>
      <w:instrText xml:space="preserve">PAGE  </w:instrText>
    </w:r>
    <w:r>
      <w:rPr>
        <w:rStyle w:val="Numrodepage"/>
      </w:rPr>
      <w:fldChar w:fldCharType="end"/>
    </w:r>
  </w:p>
  <w:p w:rsidR="007E2F6B" w:rsidRDefault="007E2F6B" w:rsidP="00C961D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6B" w:rsidRDefault="008943E0" w:rsidP="00C961D5">
    <w:pPr>
      <w:pStyle w:val="Pieddepage"/>
      <w:framePr w:w="526" w:wrap="around" w:vAnchor="text" w:hAnchor="page" w:x="10156" w:y="5"/>
      <w:rPr>
        <w:rStyle w:val="Numrodepage"/>
      </w:rPr>
    </w:pPr>
    <w:r>
      <w:rPr>
        <w:rStyle w:val="Numrodepage"/>
      </w:rPr>
      <w:fldChar w:fldCharType="begin"/>
    </w:r>
    <w:r w:rsidR="007E2F6B">
      <w:rPr>
        <w:rStyle w:val="Numrodepage"/>
      </w:rPr>
      <w:instrText xml:space="preserve">PAGE  </w:instrText>
    </w:r>
    <w:r>
      <w:rPr>
        <w:rStyle w:val="Numrodepage"/>
      </w:rPr>
      <w:fldChar w:fldCharType="separate"/>
    </w:r>
    <w:r w:rsidR="00EE0F6B">
      <w:rPr>
        <w:rStyle w:val="Numrodepage"/>
        <w:noProof/>
      </w:rPr>
      <w:t>4</w:t>
    </w:r>
    <w:r>
      <w:rPr>
        <w:rStyle w:val="Numrodepage"/>
      </w:rPr>
      <w:fldChar w:fldCharType="end"/>
    </w:r>
  </w:p>
  <w:p w:rsidR="007E2F6B" w:rsidRDefault="008943E0">
    <w:pPr>
      <w:pStyle w:val="Pieddepage"/>
      <w:widowControl/>
      <w:ind w:right="360"/>
      <w:jc w:val="right"/>
    </w:pPr>
    <w:r>
      <w:rPr>
        <w:noProof/>
        <w:lang w:eastAsia="fr-FR"/>
      </w:rPr>
      <w:pict>
        <v:shapetype id="_x0000_t202" coordsize="21600,21600" o:spt="202" path="m,l,21600r21600,l21600,xe">
          <v:stroke joinstyle="miter"/>
          <v:path gradientshapeok="t" o:connecttype="rect"/>
        </v:shapetype>
        <v:shape id="_x0000_s2049" type="#_x0000_t202" style="position:absolute;left:0;text-align:left;margin-left:549.1pt;margin-top:.05pt;width:10.05pt;height:11.7pt;z-index:251660288;mso-wrap-distance-left:0;mso-wrap-distance-right:0;mso-position-horizontal-relative:page" stroked="f">
          <v:fill opacity="0" color2="black"/>
          <v:textbox style="mso-next-textbox:#_x0000_s2049" inset="0,0,0,0">
            <w:txbxContent>
              <w:p w:rsidR="007E2F6B" w:rsidRDefault="007E2F6B">
                <w:pPr>
                  <w:pStyle w:val="Pieddepage"/>
                </w:pPr>
              </w:p>
            </w:txbxContent>
          </v:textbox>
          <w10:wrap type="square" side="largest" anchorx="page"/>
        </v:shape>
      </w:pict>
    </w:r>
    <w:r w:rsidR="007E2F6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6B" w:rsidRDefault="008943E0">
    <w:pPr>
      <w:pStyle w:val="Pieddepage"/>
      <w:widowControl/>
      <w:ind w:right="360"/>
    </w:pPr>
    <w:r>
      <w:rPr>
        <w:noProof/>
        <w:lang w:eastAsia="fr-FR"/>
      </w:rPr>
      <w:pict>
        <v:shapetype id="_x0000_t202" coordsize="21600,21600" o:spt="202" path="m,l,21600r21600,l21600,xe">
          <v:stroke joinstyle="miter"/>
          <v:path gradientshapeok="t" o:connecttype="rect"/>
        </v:shapetype>
        <v:shape id="_x0000_s2050" type="#_x0000_t202" style="position:absolute;margin-left:514.25pt;margin-top:.05pt;width:10.05pt;height:11.7pt;z-index:251662336;mso-wrap-distance-left:0;mso-wrap-distance-right:0;mso-position-horizontal-relative:page" stroked="f">
          <v:fill opacity="0" color2="black"/>
          <v:textbox inset="0,0,0,0">
            <w:txbxContent>
              <w:p w:rsidR="007E2F6B" w:rsidRDefault="008943E0">
                <w:pPr>
                  <w:pStyle w:val="Pieddepage"/>
                </w:pPr>
                <w:r>
                  <w:rPr>
                    <w:rStyle w:val="Numrodepage"/>
                  </w:rPr>
                  <w:fldChar w:fldCharType="begin"/>
                </w:r>
                <w:r w:rsidR="007E2F6B">
                  <w:rPr>
                    <w:rStyle w:val="Numrodepage"/>
                  </w:rPr>
                  <w:instrText xml:space="preserve"> PAGE </w:instrText>
                </w:r>
                <w:r>
                  <w:rPr>
                    <w:rStyle w:val="Numrodepage"/>
                  </w:rPr>
                  <w:fldChar w:fldCharType="separate"/>
                </w:r>
                <w:r w:rsidR="00EF4BEE">
                  <w:rPr>
                    <w:rStyle w:val="Numrodepage"/>
                    <w:noProof/>
                  </w:rPr>
                  <w:t>27</w:t>
                </w:r>
                <w:r>
                  <w:rPr>
                    <w:rStyle w:val="Numrodepage"/>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6B" w:rsidRDefault="008943E0">
    <w:pPr>
      <w:pStyle w:val="Pieddepage"/>
      <w:widowControl/>
      <w:ind w:right="360"/>
    </w:pPr>
    <w:r>
      <w:rPr>
        <w:noProof/>
        <w:lang w:eastAsia="fr-FR"/>
      </w:rPr>
      <w:pict>
        <v:shapetype id="_x0000_t202" coordsize="21600,21600" o:spt="202" path="m,l,21600r21600,l21600,xe">
          <v:stroke joinstyle="miter"/>
          <v:path gradientshapeok="t" o:connecttype="rect"/>
        </v:shapetype>
        <v:shape id="_x0000_s2051" type="#_x0000_t202" style="position:absolute;margin-left:775pt;margin-top:.05pt;width:10.05pt;height:11.7pt;z-index:251664384;mso-wrap-distance-left:0;mso-wrap-distance-right:0;mso-position-horizontal-relative:page" stroked="f">
          <v:fill opacity="0" color2="black"/>
          <v:textbox inset="0,0,0,0">
            <w:txbxContent>
              <w:p w:rsidR="007E2F6B" w:rsidRDefault="008943E0">
                <w:pPr>
                  <w:pStyle w:val="Pieddepage"/>
                </w:pPr>
                <w:r>
                  <w:rPr>
                    <w:rStyle w:val="Numrodepage"/>
                  </w:rPr>
                  <w:fldChar w:fldCharType="begin"/>
                </w:r>
                <w:r w:rsidR="007E2F6B">
                  <w:rPr>
                    <w:rStyle w:val="Numrodepage"/>
                  </w:rPr>
                  <w:instrText xml:space="preserve"> PAGE </w:instrText>
                </w:r>
                <w:r>
                  <w:rPr>
                    <w:rStyle w:val="Numrodepage"/>
                  </w:rPr>
                  <w:fldChar w:fldCharType="separate"/>
                </w:r>
                <w:r w:rsidR="00EF4BEE">
                  <w:rPr>
                    <w:rStyle w:val="Numrodepage"/>
                    <w:noProof/>
                  </w:rPr>
                  <w:t>29</w:t>
                </w:r>
                <w:r>
                  <w:rPr>
                    <w:rStyle w:val="Numrodepage"/>
                  </w:rPr>
                  <w:fldChar w:fldCharType="end"/>
                </w:r>
              </w:p>
            </w:txbxContent>
          </v:textbox>
          <w10:wrap type="square" side="largest"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6B" w:rsidRDefault="008943E0">
    <w:pPr>
      <w:pStyle w:val="Pieddepage"/>
      <w:widowControl/>
      <w:ind w:right="360"/>
    </w:pPr>
    <w:r>
      <w:rPr>
        <w:noProof/>
        <w:lang w:eastAsia="fr-FR"/>
      </w:rPr>
      <w:pict>
        <v:shapetype id="_x0000_t202" coordsize="21600,21600" o:spt="202" path="m,l,21600r21600,l21600,xe">
          <v:stroke joinstyle="miter"/>
          <v:path gradientshapeok="t" o:connecttype="rect"/>
        </v:shapetype>
        <v:shape id="_x0000_s2052" type="#_x0000_t202" style="position:absolute;margin-left:535.5pt;margin-top:.05pt;width:10.05pt;height:11.7pt;z-index:251666432;mso-wrap-distance-left:0;mso-wrap-distance-right:0;mso-position-horizontal-relative:page" stroked="f">
          <v:fill opacity="0" color2="black"/>
          <v:textbox inset="0,0,0,0">
            <w:txbxContent>
              <w:p w:rsidR="007E2F6B" w:rsidRDefault="007E2F6B">
                <w:pPr>
                  <w:pStyle w:val="Pieddepage"/>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C9" w:rsidRDefault="00C046C9">
      <w:r>
        <w:separator/>
      </w:r>
    </w:p>
  </w:footnote>
  <w:footnote w:type="continuationSeparator" w:id="0">
    <w:p w:rsidR="00C046C9" w:rsidRDefault="00C04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pStyle w:val="Titre3"/>
      <w:suff w:val="nothing"/>
      <w:lvlText w:val=""/>
      <w:lvlJc w:val="left"/>
      <w:pPr>
        <w:tabs>
          <w:tab w:val="num" w:pos="0"/>
        </w:tabs>
      </w:pPr>
      <w:rPr>
        <w:rFonts w:cs="Times New Roman"/>
      </w:rPr>
    </w:lvl>
    <w:lvl w:ilvl="3">
      <w:start w:val="1"/>
      <w:numFmt w:val="none"/>
      <w:pStyle w:val="Titre4"/>
      <w:suff w:val="nothing"/>
      <w:lvlText w:val=""/>
      <w:lvlJc w:val="left"/>
      <w:pPr>
        <w:tabs>
          <w:tab w:val="num" w:pos="0"/>
        </w:tabs>
      </w:pPr>
      <w:rPr>
        <w:rFonts w:cs="Times New Roman"/>
      </w:rPr>
    </w:lvl>
    <w:lvl w:ilvl="4">
      <w:start w:val="1"/>
      <w:numFmt w:val="none"/>
      <w:pStyle w:val="Titre5"/>
      <w:suff w:val="nothing"/>
      <w:lvlText w:val=""/>
      <w:lvlJc w:val="left"/>
      <w:pPr>
        <w:tabs>
          <w:tab w:val="num" w:pos="0"/>
        </w:tabs>
      </w:pPr>
      <w:rPr>
        <w:rFonts w:cs="Times New Roman"/>
      </w:rPr>
    </w:lvl>
    <w:lvl w:ilvl="5">
      <w:start w:val="1"/>
      <w:numFmt w:val="none"/>
      <w:pStyle w:val="Titre6"/>
      <w:suff w:val="nothing"/>
      <w:lvlText w:val=""/>
      <w:lvlJc w:val="left"/>
      <w:pPr>
        <w:tabs>
          <w:tab w:val="num" w:pos="0"/>
        </w:tabs>
      </w:pPr>
      <w:rPr>
        <w:rFonts w:cs="Times New Roman"/>
      </w:rPr>
    </w:lvl>
    <w:lvl w:ilvl="6">
      <w:start w:val="1"/>
      <w:numFmt w:val="none"/>
      <w:pStyle w:val="Titre7"/>
      <w:suff w:val="nothing"/>
      <w:lvlText w:val=""/>
      <w:lvlJc w:val="left"/>
      <w:pPr>
        <w:tabs>
          <w:tab w:val="num" w:pos="0"/>
        </w:tabs>
      </w:pPr>
      <w:rPr>
        <w:rFonts w:cs="Times New Roman"/>
      </w:rPr>
    </w:lvl>
    <w:lvl w:ilvl="7">
      <w:start w:val="1"/>
      <w:numFmt w:val="none"/>
      <w:pStyle w:val="Titre8"/>
      <w:suff w:val="nothing"/>
      <w:lvlText w:val=""/>
      <w:lvlJc w:val="left"/>
      <w:pPr>
        <w:tabs>
          <w:tab w:val="num" w:pos="0"/>
        </w:tabs>
      </w:pPr>
      <w:rPr>
        <w:rFonts w:cs="Times New Roman"/>
      </w:rPr>
    </w:lvl>
    <w:lvl w:ilvl="8">
      <w:start w:val="1"/>
      <w:numFmt w:val="none"/>
      <w:pStyle w:val="Titre9"/>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none"/>
      <w:suff w:val="nothing"/>
      <w:lvlText w:val="-"/>
      <w:lvlJc w:val="left"/>
      <w:pPr>
        <w:tabs>
          <w:tab w:val="num" w:pos="927"/>
        </w:tabs>
        <w:ind w:left="927" w:hanging="927"/>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none"/>
      <w:suff w:val="nothing"/>
      <w:lvlText w:val="-"/>
      <w:lvlJc w:val="left"/>
      <w:pPr>
        <w:tabs>
          <w:tab w:val="num" w:pos="927"/>
        </w:tabs>
        <w:ind w:left="927" w:hanging="927"/>
      </w:pPr>
      <w:rPr>
        <w:rFonts w:cs="Times New Roman"/>
      </w:rPr>
    </w:lvl>
  </w:abstractNum>
  <w:abstractNum w:abstractNumId="4">
    <w:nsid w:val="00000005"/>
    <w:multiLevelType w:val="singleLevel"/>
    <w:tmpl w:val="00000005"/>
    <w:name w:val="WW8Num5"/>
    <w:lvl w:ilvl="0">
      <w:start w:val="1"/>
      <w:numFmt w:val="none"/>
      <w:suff w:val="nothing"/>
      <w:lvlText w:val="-"/>
      <w:lvlJc w:val="left"/>
      <w:pPr>
        <w:tabs>
          <w:tab w:val="num" w:pos="927"/>
        </w:tabs>
        <w:ind w:left="927" w:hanging="927"/>
      </w:pPr>
      <w:rPr>
        <w:rFonts w:cs="Times New Roman"/>
      </w:rPr>
    </w:lvl>
  </w:abstractNum>
  <w:abstractNum w:abstractNumId="5">
    <w:nsid w:val="00000006"/>
    <w:multiLevelType w:val="singleLevel"/>
    <w:tmpl w:val="00000006"/>
    <w:name w:val="WW8Num6"/>
    <w:lvl w:ilvl="0">
      <w:start w:val="1"/>
      <w:numFmt w:val="none"/>
      <w:suff w:val="nothing"/>
      <w:lvlText w:val="-"/>
      <w:lvlJc w:val="left"/>
      <w:pPr>
        <w:tabs>
          <w:tab w:val="num" w:pos="927"/>
        </w:tabs>
        <w:ind w:left="927" w:hanging="927"/>
      </w:pPr>
      <w:rPr>
        <w:rFonts w:cs="Times New Roman"/>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Bookman Old Style" w:hAnsi="Bookman Old Style"/>
        <w:b w:val="0"/>
        <w:i w:val="0"/>
        <w:sz w:val="24"/>
        <w:u w:val="none"/>
      </w:rPr>
    </w:lvl>
  </w:abstractNum>
  <w:abstractNum w:abstractNumId="8">
    <w:nsid w:val="00000009"/>
    <w:multiLevelType w:val="singleLevel"/>
    <w:tmpl w:val="00000009"/>
    <w:name w:val="WW8Num9"/>
    <w:lvl w:ilvl="0">
      <w:start w:val="1"/>
      <w:numFmt w:val="none"/>
      <w:suff w:val="nothing"/>
      <w:lvlText w:val="-"/>
      <w:lvlJc w:val="left"/>
      <w:pPr>
        <w:tabs>
          <w:tab w:val="num" w:pos="927"/>
        </w:tabs>
        <w:ind w:left="927" w:hanging="927"/>
      </w:pPr>
      <w:rPr>
        <w:rFonts w:cs="Times New Roman"/>
      </w:rPr>
    </w:lvl>
  </w:abstractNum>
  <w:abstractNum w:abstractNumId="9">
    <w:nsid w:val="0000000A"/>
    <w:multiLevelType w:val="singleLevel"/>
    <w:tmpl w:val="0000000A"/>
    <w:name w:val="WW8Num10"/>
    <w:lvl w:ilvl="0">
      <w:start w:val="1"/>
      <w:numFmt w:val="none"/>
      <w:suff w:val="nothing"/>
      <w:lvlText w:val="-"/>
      <w:lvlJc w:val="left"/>
      <w:pPr>
        <w:tabs>
          <w:tab w:val="num" w:pos="927"/>
        </w:tabs>
        <w:ind w:left="927" w:hanging="927"/>
      </w:pPr>
      <w:rPr>
        <w:rFonts w:cs="Times New Roman"/>
      </w:rPr>
    </w:lvl>
  </w:abstractNum>
  <w:abstractNum w:abstractNumId="10">
    <w:nsid w:val="0000000B"/>
    <w:multiLevelType w:val="singleLevel"/>
    <w:tmpl w:val="0000000B"/>
    <w:name w:val="WW8Num11"/>
    <w:lvl w:ilvl="0">
      <w:start w:val="1"/>
      <w:numFmt w:val="none"/>
      <w:suff w:val="nothing"/>
      <w:lvlText w:val="-"/>
      <w:lvlJc w:val="left"/>
      <w:pPr>
        <w:tabs>
          <w:tab w:val="num" w:pos="927"/>
        </w:tabs>
        <w:ind w:left="927" w:hanging="927"/>
      </w:pPr>
      <w:rPr>
        <w:rFonts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b w:val="0"/>
        <w:i w:val="0"/>
        <w:sz w:val="24"/>
        <w:u w:val="none"/>
      </w:rPr>
    </w:lvl>
  </w:abstractNum>
  <w:abstractNum w:abstractNumId="12">
    <w:nsid w:val="0000000D"/>
    <w:multiLevelType w:val="singleLevel"/>
    <w:tmpl w:val="0000000D"/>
    <w:name w:val="WW8Num13"/>
    <w:lvl w:ilvl="0">
      <w:start w:val="1"/>
      <w:numFmt w:val="none"/>
      <w:suff w:val="nothing"/>
      <w:lvlText w:val="-"/>
      <w:lvlJc w:val="left"/>
      <w:pPr>
        <w:tabs>
          <w:tab w:val="num" w:pos="927"/>
        </w:tabs>
        <w:ind w:left="927" w:hanging="927"/>
      </w:pPr>
      <w:rPr>
        <w:rFonts w:cs="Times New Roman"/>
      </w:rPr>
    </w:lvl>
  </w:abstractNum>
  <w:abstractNum w:abstractNumId="13">
    <w:nsid w:val="0000000E"/>
    <w:multiLevelType w:val="singleLevel"/>
    <w:tmpl w:val="0000000E"/>
    <w:name w:val="WW8Num14"/>
    <w:lvl w:ilvl="0">
      <w:start w:val="1"/>
      <w:numFmt w:val="none"/>
      <w:suff w:val="nothing"/>
      <w:lvlText w:val="-"/>
      <w:lvlJc w:val="left"/>
      <w:pPr>
        <w:tabs>
          <w:tab w:val="num" w:pos="927"/>
        </w:tabs>
        <w:ind w:left="927" w:hanging="927"/>
      </w:pPr>
      <w:rPr>
        <w:rFonts w:cs="Times New Roman"/>
      </w:rPr>
    </w:lvl>
  </w:abstractNum>
  <w:abstractNum w:abstractNumId="14">
    <w:nsid w:val="0000000F"/>
    <w:multiLevelType w:val="singleLevel"/>
    <w:tmpl w:val="0000000F"/>
    <w:name w:val="WW8Num15"/>
    <w:lvl w:ilvl="0">
      <w:start w:val="1"/>
      <w:numFmt w:val="none"/>
      <w:suff w:val="nothing"/>
      <w:lvlText w:val="-"/>
      <w:lvlJc w:val="left"/>
      <w:pPr>
        <w:tabs>
          <w:tab w:val="num" w:pos="927"/>
        </w:tabs>
        <w:ind w:left="927" w:hanging="927"/>
      </w:pPr>
      <w:rPr>
        <w:rFonts w:cs="Times New Roman"/>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59613432"/>
    <w:multiLevelType w:val="hybridMultilevel"/>
    <w:tmpl w:val="1576C0EA"/>
    <w:lvl w:ilvl="0" w:tplc="1D5CA7E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A40056E"/>
    <w:multiLevelType w:val="hybridMultilevel"/>
    <w:tmpl w:val="D14624DA"/>
    <w:lvl w:ilvl="0" w:tplc="501A653A">
      <w:start w:val="12"/>
      <w:numFmt w:val="bullet"/>
      <w:lvlText w:val="-"/>
      <w:lvlJc w:val="left"/>
      <w:pPr>
        <w:tabs>
          <w:tab w:val="num" w:pos="720"/>
        </w:tabs>
        <w:ind w:left="720" w:hanging="360"/>
      </w:pPr>
      <w:rPr>
        <w:rFonts w:ascii="Gautami" w:eastAsia="Times New Roman" w:hAnsi="Gautam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 w:numId="19">
    <w:abstractNumId w:val="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B3F16"/>
    <w:rsid w:val="00020942"/>
    <w:rsid w:val="000254E7"/>
    <w:rsid w:val="00026F7A"/>
    <w:rsid w:val="0003117F"/>
    <w:rsid w:val="00034B34"/>
    <w:rsid w:val="000539A8"/>
    <w:rsid w:val="00055646"/>
    <w:rsid w:val="000755C0"/>
    <w:rsid w:val="00087104"/>
    <w:rsid w:val="000A58C5"/>
    <w:rsid w:val="000B23B3"/>
    <w:rsid w:val="000C6281"/>
    <w:rsid w:val="000D14AC"/>
    <w:rsid w:val="000D38A4"/>
    <w:rsid w:val="000D77DE"/>
    <w:rsid w:val="000E46B3"/>
    <w:rsid w:val="000F3BCF"/>
    <w:rsid w:val="00103B4A"/>
    <w:rsid w:val="00104A7B"/>
    <w:rsid w:val="00110652"/>
    <w:rsid w:val="001314B4"/>
    <w:rsid w:val="00135F76"/>
    <w:rsid w:val="001550D9"/>
    <w:rsid w:val="00191FBE"/>
    <w:rsid w:val="001C62A7"/>
    <w:rsid w:val="001D65D3"/>
    <w:rsid w:val="001E4245"/>
    <w:rsid w:val="001F4E72"/>
    <w:rsid w:val="001F5503"/>
    <w:rsid w:val="00200B23"/>
    <w:rsid w:val="0021594C"/>
    <w:rsid w:val="00242B6A"/>
    <w:rsid w:val="00250B27"/>
    <w:rsid w:val="00284B71"/>
    <w:rsid w:val="002A3D53"/>
    <w:rsid w:val="002B11CB"/>
    <w:rsid w:val="002C1782"/>
    <w:rsid w:val="002D766A"/>
    <w:rsid w:val="002E260F"/>
    <w:rsid w:val="002F26FF"/>
    <w:rsid w:val="003000B8"/>
    <w:rsid w:val="00314326"/>
    <w:rsid w:val="00324765"/>
    <w:rsid w:val="00357254"/>
    <w:rsid w:val="00371BA2"/>
    <w:rsid w:val="00375766"/>
    <w:rsid w:val="003A1410"/>
    <w:rsid w:val="003A2188"/>
    <w:rsid w:val="003A6D49"/>
    <w:rsid w:val="003B1911"/>
    <w:rsid w:val="003B4A72"/>
    <w:rsid w:val="003C61A6"/>
    <w:rsid w:val="003C61F1"/>
    <w:rsid w:val="00410D25"/>
    <w:rsid w:val="004127B4"/>
    <w:rsid w:val="0041450C"/>
    <w:rsid w:val="00415685"/>
    <w:rsid w:val="004236DC"/>
    <w:rsid w:val="004460AC"/>
    <w:rsid w:val="0046273B"/>
    <w:rsid w:val="004737B2"/>
    <w:rsid w:val="004901FC"/>
    <w:rsid w:val="004902E9"/>
    <w:rsid w:val="0049354E"/>
    <w:rsid w:val="004A087B"/>
    <w:rsid w:val="004B1310"/>
    <w:rsid w:val="004B2DAE"/>
    <w:rsid w:val="004C1F36"/>
    <w:rsid w:val="00523E92"/>
    <w:rsid w:val="00537A56"/>
    <w:rsid w:val="00544A5E"/>
    <w:rsid w:val="00563885"/>
    <w:rsid w:val="00575935"/>
    <w:rsid w:val="005A6D50"/>
    <w:rsid w:val="005A79E7"/>
    <w:rsid w:val="005C6FEB"/>
    <w:rsid w:val="005E2CB6"/>
    <w:rsid w:val="00615F3D"/>
    <w:rsid w:val="00624BB6"/>
    <w:rsid w:val="00640244"/>
    <w:rsid w:val="00654F7C"/>
    <w:rsid w:val="0065798B"/>
    <w:rsid w:val="00677922"/>
    <w:rsid w:val="00683CED"/>
    <w:rsid w:val="006D1015"/>
    <w:rsid w:val="006D3E4F"/>
    <w:rsid w:val="006F4921"/>
    <w:rsid w:val="00702367"/>
    <w:rsid w:val="00707592"/>
    <w:rsid w:val="00716BC7"/>
    <w:rsid w:val="00736AF3"/>
    <w:rsid w:val="00740457"/>
    <w:rsid w:val="00740714"/>
    <w:rsid w:val="0075722E"/>
    <w:rsid w:val="00783426"/>
    <w:rsid w:val="00792DCA"/>
    <w:rsid w:val="00795151"/>
    <w:rsid w:val="007A5BF2"/>
    <w:rsid w:val="007C4E7E"/>
    <w:rsid w:val="007C5B71"/>
    <w:rsid w:val="007E2F6B"/>
    <w:rsid w:val="007E35FB"/>
    <w:rsid w:val="007E3DEF"/>
    <w:rsid w:val="007F1D14"/>
    <w:rsid w:val="007F2686"/>
    <w:rsid w:val="007F5CA0"/>
    <w:rsid w:val="0085173F"/>
    <w:rsid w:val="00852961"/>
    <w:rsid w:val="008573F9"/>
    <w:rsid w:val="008943E0"/>
    <w:rsid w:val="008D428A"/>
    <w:rsid w:val="008E073E"/>
    <w:rsid w:val="008E14C0"/>
    <w:rsid w:val="008E3E72"/>
    <w:rsid w:val="008E5502"/>
    <w:rsid w:val="008E605C"/>
    <w:rsid w:val="008E7DBA"/>
    <w:rsid w:val="00910BC7"/>
    <w:rsid w:val="00935B0B"/>
    <w:rsid w:val="00936444"/>
    <w:rsid w:val="00951090"/>
    <w:rsid w:val="00955F14"/>
    <w:rsid w:val="00957BBD"/>
    <w:rsid w:val="009B3F16"/>
    <w:rsid w:val="009D564C"/>
    <w:rsid w:val="009E0EA8"/>
    <w:rsid w:val="009E5C78"/>
    <w:rsid w:val="009E7271"/>
    <w:rsid w:val="00A46E76"/>
    <w:rsid w:val="00A801EF"/>
    <w:rsid w:val="00A80504"/>
    <w:rsid w:val="00A8504B"/>
    <w:rsid w:val="00A91D77"/>
    <w:rsid w:val="00AA11D3"/>
    <w:rsid w:val="00AA5D10"/>
    <w:rsid w:val="00AD5475"/>
    <w:rsid w:val="00AF31B4"/>
    <w:rsid w:val="00B02F36"/>
    <w:rsid w:val="00B05A88"/>
    <w:rsid w:val="00B15D44"/>
    <w:rsid w:val="00B16B2C"/>
    <w:rsid w:val="00B20FC8"/>
    <w:rsid w:val="00B446E2"/>
    <w:rsid w:val="00B62EE9"/>
    <w:rsid w:val="00B71281"/>
    <w:rsid w:val="00B84810"/>
    <w:rsid w:val="00BB0B9B"/>
    <w:rsid w:val="00BB6A9B"/>
    <w:rsid w:val="00BE25D4"/>
    <w:rsid w:val="00BE41E6"/>
    <w:rsid w:val="00BF16CC"/>
    <w:rsid w:val="00BF3804"/>
    <w:rsid w:val="00BF3F67"/>
    <w:rsid w:val="00C046C9"/>
    <w:rsid w:val="00C2001B"/>
    <w:rsid w:val="00C24015"/>
    <w:rsid w:val="00C278FA"/>
    <w:rsid w:val="00C3235F"/>
    <w:rsid w:val="00C36824"/>
    <w:rsid w:val="00C45A86"/>
    <w:rsid w:val="00C812D2"/>
    <w:rsid w:val="00C9063A"/>
    <w:rsid w:val="00C961D5"/>
    <w:rsid w:val="00CA0367"/>
    <w:rsid w:val="00CA1BAF"/>
    <w:rsid w:val="00CA1D77"/>
    <w:rsid w:val="00CB2268"/>
    <w:rsid w:val="00CB7169"/>
    <w:rsid w:val="00CC6B16"/>
    <w:rsid w:val="00CD40A4"/>
    <w:rsid w:val="00D041D7"/>
    <w:rsid w:val="00D0581D"/>
    <w:rsid w:val="00D12698"/>
    <w:rsid w:val="00D221D5"/>
    <w:rsid w:val="00D34A9D"/>
    <w:rsid w:val="00D4754A"/>
    <w:rsid w:val="00D56646"/>
    <w:rsid w:val="00D73488"/>
    <w:rsid w:val="00D8464A"/>
    <w:rsid w:val="00D86217"/>
    <w:rsid w:val="00DA2ACC"/>
    <w:rsid w:val="00DB6501"/>
    <w:rsid w:val="00DC5874"/>
    <w:rsid w:val="00DD0B83"/>
    <w:rsid w:val="00E130E3"/>
    <w:rsid w:val="00E239DE"/>
    <w:rsid w:val="00E245C4"/>
    <w:rsid w:val="00E471E1"/>
    <w:rsid w:val="00E64A09"/>
    <w:rsid w:val="00E7626C"/>
    <w:rsid w:val="00E814BD"/>
    <w:rsid w:val="00E9069D"/>
    <w:rsid w:val="00EB6472"/>
    <w:rsid w:val="00EE0F6B"/>
    <w:rsid w:val="00EF4BEE"/>
    <w:rsid w:val="00F01F2C"/>
    <w:rsid w:val="00F14D0E"/>
    <w:rsid w:val="00F45B73"/>
    <w:rsid w:val="00F61829"/>
    <w:rsid w:val="00F65333"/>
    <w:rsid w:val="00FA3297"/>
    <w:rsid w:val="00FF52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B4"/>
    <w:pPr>
      <w:widowControl w:val="0"/>
      <w:suppressAutoHyphens/>
      <w:overflowPunct w:val="0"/>
      <w:autoSpaceDE w:val="0"/>
      <w:textAlignment w:val="baseline"/>
    </w:pPr>
    <w:rPr>
      <w:rFonts w:ascii="Bookman Old Style" w:hAnsi="Bookman Old Style"/>
      <w:sz w:val="24"/>
      <w:szCs w:val="20"/>
      <w:lang w:eastAsia="ar-SA"/>
    </w:rPr>
  </w:style>
  <w:style w:type="paragraph" w:styleId="Titre1">
    <w:name w:val="heading 1"/>
    <w:basedOn w:val="Normal"/>
    <w:next w:val="Normal"/>
    <w:link w:val="Titre1Car"/>
    <w:uiPriority w:val="99"/>
    <w:qFormat/>
    <w:rsid w:val="004127B4"/>
    <w:pPr>
      <w:keepNext/>
      <w:numPr>
        <w:numId w:val="1"/>
      </w:numPr>
      <w:jc w:val="center"/>
      <w:outlineLvl w:val="0"/>
    </w:pPr>
    <w:rPr>
      <w:b/>
      <w:bCs/>
      <w:sz w:val="23"/>
      <w:szCs w:val="23"/>
    </w:rPr>
  </w:style>
  <w:style w:type="paragraph" w:styleId="Titre2">
    <w:name w:val="heading 2"/>
    <w:basedOn w:val="Normal"/>
    <w:next w:val="Normal"/>
    <w:link w:val="Titre2Car"/>
    <w:uiPriority w:val="99"/>
    <w:qFormat/>
    <w:rsid w:val="004127B4"/>
    <w:pPr>
      <w:keepNext/>
      <w:numPr>
        <w:ilvl w:val="1"/>
        <w:numId w:val="1"/>
      </w:numPr>
      <w:jc w:val="both"/>
      <w:outlineLvl w:val="1"/>
    </w:pPr>
    <w:rPr>
      <w:b/>
      <w:bCs/>
      <w:i/>
      <w:iCs/>
      <w:sz w:val="21"/>
      <w:szCs w:val="21"/>
    </w:rPr>
  </w:style>
  <w:style w:type="paragraph" w:styleId="Titre3">
    <w:name w:val="heading 3"/>
    <w:basedOn w:val="Normal"/>
    <w:next w:val="Normal"/>
    <w:link w:val="Titre3Car"/>
    <w:uiPriority w:val="99"/>
    <w:qFormat/>
    <w:rsid w:val="004127B4"/>
    <w:pPr>
      <w:keepNext/>
      <w:numPr>
        <w:ilvl w:val="2"/>
        <w:numId w:val="1"/>
      </w:numPr>
      <w:spacing w:line="360" w:lineRule="auto"/>
      <w:ind w:left="567"/>
      <w:jc w:val="center"/>
      <w:outlineLvl w:val="2"/>
    </w:pPr>
    <w:rPr>
      <w:b/>
      <w:bCs/>
      <w:color w:val="0000FF"/>
      <w:sz w:val="22"/>
      <w:szCs w:val="22"/>
    </w:rPr>
  </w:style>
  <w:style w:type="paragraph" w:styleId="Titre4">
    <w:name w:val="heading 4"/>
    <w:basedOn w:val="Normal"/>
    <w:next w:val="Normal"/>
    <w:link w:val="Titre4Car"/>
    <w:uiPriority w:val="99"/>
    <w:qFormat/>
    <w:rsid w:val="004127B4"/>
    <w:pPr>
      <w:keepNext/>
      <w:numPr>
        <w:ilvl w:val="3"/>
        <w:numId w:val="1"/>
      </w:numPr>
      <w:spacing w:line="360" w:lineRule="auto"/>
      <w:ind w:left="567"/>
      <w:jc w:val="both"/>
      <w:outlineLvl w:val="3"/>
    </w:pPr>
    <w:rPr>
      <w:b/>
      <w:bCs/>
      <w:color w:val="0000FF"/>
      <w:szCs w:val="24"/>
    </w:rPr>
  </w:style>
  <w:style w:type="paragraph" w:styleId="Titre5">
    <w:name w:val="heading 5"/>
    <w:basedOn w:val="Normal"/>
    <w:next w:val="Normal"/>
    <w:link w:val="Titre5Car"/>
    <w:uiPriority w:val="99"/>
    <w:qFormat/>
    <w:rsid w:val="004127B4"/>
    <w:pPr>
      <w:keepNext/>
      <w:numPr>
        <w:ilvl w:val="4"/>
        <w:numId w:val="1"/>
      </w:numPr>
      <w:spacing w:line="360" w:lineRule="auto"/>
      <w:ind w:left="567"/>
      <w:jc w:val="center"/>
      <w:outlineLvl w:val="4"/>
    </w:pPr>
    <w:rPr>
      <w:b/>
      <w:bCs/>
      <w:color w:val="0000FF"/>
      <w:szCs w:val="24"/>
    </w:rPr>
  </w:style>
  <w:style w:type="paragraph" w:styleId="Titre6">
    <w:name w:val="heading 6"/>
    <w:basedOn w:val="Normal"/>
    <w:next w:val="Normal"/>
    <w:link w:val="Titre6Car"/>
    <w:uiPriority w:val="99"/>
    <w:qFormat/>
    <w:rsid w:val="004127B4"/>
    <w:pPr>
      <w:keepNext/>
      <w:numPr>
        <w:ilvl w:val="5"/>
        <w:numId w:val="1"/>
      </w:numPr>
      <w:jc w:val="both"/>
      <w:outlineLvl w:val="5"/>
    </w:pPr>
    <w:rPr>
      <w:b/>
      <w:bCs/>
      <w:i/>
      <w:iCs/>
      <w:color w:val="0000FF"/>
      <w:szCs w:val="24"/>
    </w:rPr>
  </w:style>
  <w:style w:type="paragraph" w:styleId="Titre7">
    <w:name w:val="heading 7"/>
    <w:basedOn w:val="Normal"/>
    <w:next w:val="Normal"/>
    <w:link w:val="Titre7Car"/>
    <w:uiPriority w:val="99"/>
    <w:qFormat/>
    <w:rsid w:val="004127B4"/>
    <w:pPr>
      <w:keepNext/>
      <w:numPr>
        <w:ilvl w:val="6"/>
        <w:numId w:val="1"/>
      </w:numPr>
      <w:spacing w:line="360" w:lineRule="auto"/>
      <w:ind w:left="567"/>
      <w:jc w:val="center"/>
      <w:outlineLvl w:val="6"/>
    </w:pPr>
    <w:rPr>
      <w:b/>
      <w:bCs/>
      <w:color w:val="0000FF"/>
      <w:sz w:val="28"/>
      <w:szCs w:val="28"/>
    </w:rPr>
  </w:style>
  <w:style w:type="paragraph" w:styleId="Titre8">
    <w:name w:val="heading 8"/>
    <w:basedOn w:val="Normal"/>
    <w:next w:val="Normal"/>
    <w:link w:val="Titre8Car"/>
    <w:uiPriority w:val="99"/>
    <w:qFormat/>
    <w:rsid w:val="004127B4"/>
    <w:pPr>
      <w:keepNext/>
      <w:numPr>
        <w:ilvl w:val="7"/>
        <w:numId w:val="1"/>
      </w:numPr>
      <w:spacing w:line="360" w:lineRule="auto"/>
      <w:jc w:val="center"/>
      <w:outlineLvl w:val="7"/>
    </w:pPr>
    <w:rPr>
      <w:b/>
      <w:bCs/>
      <w:color w:val="0000FF"/>
      <w:sz w:val="28"/>
      <w:szCs w:val="28"/>
    </w:rPr>
  </w:style>
  <w:style w:type="paragraph" w:styleId="Titre9">
    <w:name w:val="heading 9"/>
    <w:basedOn w:val="Normal"/>
    <w:next w:val="Normal"/>
    <w:link w:val="Titre9Car"/>
    <w:uiPriority w:val="99"/>
    <w:qFormat/>
    <w:rsid w:val="004127B4"/>
    <w:pPr>
      <w:keepNext/>
      <w:numPr>
        <w:ilvl w:val="8"/>
        <w:numId w:val="1"/>
      </w:numPr>
      <w:spacing w:line="480" w:lineRule="auto"/>
      <w:ind w:left="567"/>
      <w:jc w:val="center"/>
      <w:outlineLvl w:val="8"/>
    </w:pPr>
    <w:rPr>
      <w:b/>
      <w:bCs/>
      <w:i/>
      <w:i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6F66"/>
    <w:rPr>
      <w:rFonts w:asciiTheme="majorHAnsi" w:eastAsiaTheme="majorEastAsia" w:hAnsiTheme="majorHAnsi" w:cstheme="majorBidi"/>
      <w:b/>
      <w:bCs/>
      <w:kern w:val="32"/>
      <w:sz w:val="32"/>
      <w:szCs w:val="32"/>
      <w:lang w:eastAsia="ar-SA"/>
    </w:rPr>
  </w:style>
  <w:style w:type="character" w:customStyle="1" w:styleId="Titre2Car">
    <w:name w:val="Titre 2 Car"/>
    <w:basedOn w:val="Policepardfaut"/>
    <w:link w:val="Titre2"/>
    <w:uiPriority w:val="9"/>
    <w:semiHidden/>
    <w:rsid w:val="00256F66"/>
    <w:rPr>
      <w:rFonts w:asciiTheme="majorHAnsi" w:eastAsiaTheme="majorEastAsia" w:hAnsiTheme="majorHAnsi" w:cstheme="majorBidi"/>
      <w:b/>
      <w:bCs/>
      <w:i/>
      <w:iCs/>
      <w:sz w:val="28"/>
      <w:szCs w:val="28"/>
      <w:lang w:eastAsia="ar-SA"/>
    </w:rPr>
  </w:style>
  <w:style w:type="character" w:customStyle="1" w:styleId="Titre3Car">
    <w:name w:val="Titre 3 Car"/>
    <w:basedOn w:val="Policepardfaut"/>
    <w:link w:val="Titre3"/>
    <w:uiPriority w:val="9"/>
    <w:semiHidden/>
    <w:rsid w:val="00256F66"/>
    <w:rPr>
      <w:rFonts w:asciiTheme="majorHAnsi" w:eastAsiaTheme="majorEastAsia" w:hAnsiTheme="majorHAnsi" w:cstheme="majorBidi"/>
      <w:b/>
      <w:bCs/>
      <w:sz w:val="26"/>
      <w:szCs w:val="26"/>
      <w:lang w:eastAsia="ar-SA"/>
    </w:rPr>
  </w:style>
  <w:style w:type="character" w:customStyle="1" w:styleId="Titre4Car">
    <w:name w:val="Titre 4 Car"/>
    <w:basedOn w:val="Policepardfaut"/>
    <w:link w:val="Titre4"/>
    <w:uiPriority w:val="9"/>
    <w:semiHidden/>
    <w:rsid w:val="00256F66"/>
    <w:rPr>
      <w:rFonts w:asciiTheme="minorHAnsi" w:eastAsiaTheme="minorEastAsia" w:hAnsiTheme="minorHAnsi" w:cstheme="minorBidi"/>
      <w:b/>
      <w:bCs/>
      <w:sz w:val="28"/>
      <w:szCs w:val="28"/>
      <w:lang w:eastAsia="ar-SA"/>
    </w:rPr>
  </w:style>
  <w:style w:type="character" w:customStyle="1" w:styleId="Titre5Car">
    <w:name w:val="Titre 5 Car"/>
    <w:basedOn w:val="Policepardfaut"/>
    <w:link w:val="Titre5"/>
    <w:uiPriority w:val="9"/>
    <w:semiHidden/>
    <w:rsid w:val="00256F66"/>
    <w:rPr>
      <w:rFonts w:asciiTheme="minorHAnsi" w:eastAsiaTheme="minorEastAsia" w:hAnsiTheme="minorHAnsi" w:cstheme="minorBidi"/>
      <w:b/>
      <w:bCs/>
      <w:i/>
      <w:iCs/>
      <w:sz w:val="26"/>
      <w:szCs w:val="26"/>
      <w:lang w:eastAsia="ar-SA"/>
    </w:rPr>
  </w:style>
  <w:style w:type="character" w:customStyle="1" w:styleId="Titre6Car">
    <w:name w:val="Titre 6 Car"/>
    <w:basedOn w:val="Policepardfaut"/>
    <w:link w:val="Titre6"/>
    <w:uiPriority w:val="9"/>
    <w:semiHidden/>
    <w:rsid w:val="00256F66"/>
    <w:rPr>
      <w:rFonts w:asciiTheme="minorHAnsi" w:eastAsiaTheme="minorEastAsia" w:hAnsiTheme="minorHAnsi" w:cstheme="minorBidi"/>
      <w:b/>
      <w:bCs/>
      <w:lang w:eastAsia="ar-SA"/>
    </w:rPr>
  </w:style>
  <w:style w:type="character" w:customStyle="1" w:styleId="Titre7Car">
    <w:name w:val="Titre 7 Car"/>
    <w:basedOn w:val="Policepardfaut"/>
    <w:link w:val="Titre7"/>
    <w:uiPriority w:val="9"/>
    <w:semiHidden/>
    <w:rsid w:val="00256F66"/>
    <w:rPr>
      <w:rFonts w:asciiTheme="minorHAnsi" w:eastAsiaTheme="minorEastAsia" w:hAnsiTheme="minorHAnsi" w:cstheme="minorBidi"/>
      <w:sz w:val="24"/>
      <w:szCs w:val="24"/>
      <w:lang w:eastAsia="ar-SA"/>
    </w:rPr>
  </w:style>
  <w:style w:type="character" w:customStyle="1" w:styleId="Titre8Car">
    <w:name w:val="Titre 8 Car"/>
    <w:basedOn w:val="Policepardfaut"/>
    <w:link w:val="Titre8"/>
    <w:uiPriority w:val="9"/>
    <w:semiHidden/>
    <w:rsid w:val="00256F66"/>
    <w:rPr>
      <w:rFonts w:asciiTheme="minorHAnsi" w:eastAsiaTheme="minorEastAsia" w:hAnsiTheme="minorHAnsi" w:cstheme="minorBidi"/>
      <w:i/>
      <w:iCs/>
      <w:sz w:val="24"/>
      <w:szCs w:val="24"/>
      <w:lang w:eastAsia="ar-SA"/>
    </w:rPr>
  </w:style>
  <w:style w:type="character" w:customStyle="1" w:styleId="Titre9Car">
    <w:name w:val="Titre 9 Car"/>
    <w:basedOn w:val="Policepardfaut"/>
    <w:link w:val="Titre9"/>
    <w:uiPriority w:val="9"/>
    <w:semiHidden/>
    <w:rsid w:val="00256F66"/>
    <w:rPr>
      <w:rFonts w:asciiTheme="majorHAnsi" w:eastAsiaTheme="majorEastAsia" w:hAnsiTheme="majorHAnsi" w:cstheme="majorBidi"/>
      <w:lang w:eastAsia="ar-SA"/>
    </w:rPr>
  </w:style>
  <w:style w:type="character" w:customStyle="1" w:styleId="WW8Num3z0">
    <w:name w:val="WW8Num3z0"/>
    <w:uiPriority w:val="99"/>
    <w:rsid w:val="004127B4"/>
    <w:rPr>
      <w:rFonts w:ascii="Wingdings" w:hAnsi="Wingdings"/>
    </w:rPr>
  </w:style>
  <w:style w:type="character" w:customStyle="1" w:styleId="WW8Num7z0">
    <w:name w:val="WW8Num7z0"/>
    <w:uiPriority w:val="99"/>
    <w:rsid w:val="004127B4"/>
    <w:rPr>
      <w:rFonts w:ascii="Symbol" w:hAnsi="Symbol"/>
    </w:rPr>
  </w:style>
  <w:style w:type="character" w:customStyle="1" w:styleId="WW8Num8z0">
    <w:name w:val="WW8Num8z0"/>
    <w:uiPriority w:val="99"/>
    <w:rsid w:val="004127B4"/>
    <w:rPr>
      <w:rFonts w:ascii="Bookman Old Style" w:hAnsi="Bookman Old Style"/>
      <w:sz w:val="24"/>
      <w:u w:val="none"/>
    </w:rPr>
  </w:style>
  <w:style w:type="character" w:customStyle="1" w:styleId="WW8Num12z0">
    <w:name w:val="WW8Num12z0"/>
    <w:uiPriority w:val="99"/>
    <w:rsid w:val="004127B4"/>
    <w:rPr>
      <w:rFonts w:ascii="Bookman Old Style" w:hAnsi="Bookman Old Style"/>
      <w:sz w:val="24"/>
      <w:u w:val="none"/>
    </w:rPr>
  </w:style>
  <w:style w:type="character" w:customStyle="1" w:styleId="WW8Num16z0">
    <w:name w:val="WW8Num16z0"/>
    <w:uiPriority w:val="99"/>
    <w:rsid w:val="004127B4"/>
    <w:rPr>
      <w:rFonts w:ascii="Symbol" w:hAnsi="Symbol"/>
    </w:rPr>
  </w:style>
  <w:style w:type="character" w:customStyle="1" w:styleId="WW8Num16z1">
    <w:name w:val="WW8Num16z1"/>
    <w:uiPriority w:val="99"/>
    <w:rsid w:val="004127B4"/>
    <w:rPr>
      <w:rFonts w:ascii="Courier New" w:hAnsi="Courier New"/>
    </w:rPr>
  </w:style>
  <w:style w:type="character" w:customStyle="1" w:styleId="WW8Num16z2">
    <w:name w:val="WW8Num16z2"/>
    <w:uiPriority w:val="99"/>
    <w:rsid w:val="004127B4"/>
    <w:rPr>
      <w:rFonts w:ascii="Wingdings" w:hAnsi="Wingdings"/>
    </w:rPr>
  </w:style>
  <w:style w:type="character" w:customStyle="1" w:styleId="Absatz-Standardschriftart">
    <w:name w:val="Absatz-Standardschriftart"/>
    <w:uiPriority w:val="99"/>
    <w:rsid w:val="004127B4"/>
  </w:style>
  <w:style w:type="character" w:customStyle="1" w:styleId="WW8Num2z0">
    <w:name w:val="WW8Num2z0"/>
    <w:uiPriority w:val="99"/>
    <w:rsid w:val="004127B4"/>
    <w:rPr>
      <w:rFonts w:ascii="Symbol" w:hAnsi="Symbol"/>
      <w:sz w:val="18"/>
    </w:rPr>
  </w:style>
  <w:style w:type="character" w:customStyle="1" w:styleId="WW8Num3z1">
    <w:name w:val="WW8Num3z1"/>
    <w:uiPriority w:val="99"/>
    <w:rsid w:val="004127B4"/>
    <w:rPr>
      <w:rFonts w:ascii="Courier New" w:hAnsi="Courier New"/>
    </w:rPr>
  </w:style>
  <w:style w:type="character" w:customStyle="1" w:styleId="WW8Num3z3">
    <w:name w:val="WW8Num3z3"/>
    <w:uiPriority w:val="99"/>
    <w:rsid w:val="004127B4"/>
    <w:rPr>
      <w:rFonts w:ascii="Symbol" w:hAnsi="Symbol"/>
    </w:rPr>
  </w:style>
  <w:style w:type="character" w:customStyle="1" w:styleId="WW8Num5z0">
    <w:name w:val="WW8Num5z0"/>
    <w:uiPriority w:val="99"/>
    <w:rsid w:val="004127B4"/>
    <w:rPr>
      <w:rFonts w:ascii="Bookman Old Style" w:hAnsi="Bookman Old Style"/>
    </w:rPr>
  </w:style>
  <w:style w:type="character" w:customStyle="1" w:styleId="WW8Num5z1">
    <w:name w:val="WW8Num5z1"/>
    <w:uiPriority w:val="99"/>
    <w:rsid w:val="004127B4"/>
    <w:rPr>
      <w:rFonts w:ascii="Courier New" w:hAnsi="Courier New"/>
    </w:rPr>
  </w:style>
  <w:style w:type="character" w:customStyle="1" w:styleId="WW8Num5z2">
    <w:name w:val="WW8Num5z2"/>
    <w:uiPriority w:val="99"/>
    <w:rsid w:val="004127B4"/>
    <w:rPr>
      <w:rFonts w:ascii="Wingdings" w:hAnsi="Wingdings"/>
    </w:rPr>
  </w:style>
  <w:style w:type="character" w:customStyle="1" w:styleId="WW8Num5z3">
    <w:name w:val="WW8Num5z3"/>
    <w:uiPriority w:val="99"/>
    <w:rsid w:val="004127B4"/>
    <w:rPr>
      <w:rFonts w:ascii="Symbol" w:hAnsi="Symbol"/>
    </w:rPr>
  </w:style>
  <w:style w:type="character" w:customStyle="1" w:styleId="WW8Num7z1">
    <w:name w:val="WW8Num7z1"/>
    <w:uiPriority w:val="99"/>
    <w:rsid w:val="004127B4"/>
    <w:rPr>
      <w:rFonts w:ascii="Courier New" w:hAnsi="Courier New"/>
    </w:rPr>
  </w:style>
  <w:style w:type="character" w:customStyle="1" w:styleId="WW8Num7z2">
    <w:name w:val="WW8Num7z2"/>
    <w:uiPriority w:val="99"/>
    <w:rsid w:val="004127B4"/>
    <w:rPr>
      <w:rFonts w:ascii="Wingdings" w:hAnsi="Wingdings"/>
    </w:rPr>
  </w:style>
  <w:style w:type="character" w:customStyle="1" w:styleId="WW8Num10z0">
    <w:name w:val="WW8Num10z0"/>
    <w:uiPriority w:val="99"/>
    <w:rsid w:val="004127B4"/>
    <w:rPr>
      <w:rFonts w:ascii="Symbol" w:hAnsi="Symbol"/>
    </w:rPr>
  </w:style>
  <w:style w:type="character" w:customStyle="1" w:styleId="WW8Num10z1">
    <w:name w:val="WW8Num10z1"/>
    <w:uiPriority w:val="99"/>
    <w:rsid w:val="004127B4"/>
    <w:rPr>
      <w:rFonts w:ascii="Courier New" w:hAnsi="Courier New"/>
    </w:rPr>
  </w:style>
  <w:style w:type="character" w:customStyle="1" w:styleId="WW8Num10z2">
    <w:name w:val="WW8Num10z2"/>
    <w:uiPriority w:val="99"/>
    <w:rsid w:val="004127B4"/>
    <w:rPr>
      <w:rFonts w:ascii="Wingdings" w:hAnsi="Wingdings"/>
    </w:rPr>
  </w:style>
  <w:style w:type="character" w:customStyle="1" w:styleId="WW8Num11z0">
    <w:name w:val="WW8Num11z0"/>
    <w:uiPriority w:val="99"/>
    <w:rsid w:val="004127B4"/>
    <w:rPr>
      <w:rFonts w:ascii="Wingdings" w:hAnsi="Wingdings"/>
    </w:rPr>
  </w:style>
  <w:style w:type="character" w:customStyle="1" w:styleId="WW8Num11z1">
    <w:name w:val="WW8Num11z1"/>
    <w:uiPriority w:val="99"/>
    <w:rsid w:val="004127B4"/>
    <w:rPr>
      <w:rFonts w:ascii="Courier New" w:hAnsi="Courier New"/>
    </w:rPr>
  </w:style>
  <w:style w:type="character" w:customStyle="1" w:styleId="WW8Num11z3">
    <w:name w:val="WW8Num11z3"/>
    <w:uiPriority w:val="99"/>
    <w:rsid w:val="004127B4"/>
    <w:rPr>
      <w:rFonts w:ascii="Symbol" w:hAnsi="Symbol"/>
    </w:rPr>
  </w:style>
  <w:style w:type="character" w:customStyle="1" w:styleId="WW8Num14z0">
    <w:name w:val="WW8Num14z0"/>
    <w:uiPriority w:val="99"/>
    <w:rsid w:val="004127B4"/>
    <w:rPr>
      <w:rFonts w:ascii="Symbol" w:hAnsi="Symbol"/>
    </w:rPr>
  </w:style>
  <w:style w:type="character" w:customStyle="1" w:styleId="WW8Num14z1">
    <w:name w:val="WW8Num14z1"/>
    <w:uiPriority w:val="99"/>
    <w:rsid w:val="004127B4"/>
    <w:rPr>
      <w:rFonts w:ascii="Courier New" w:hAnsi="Courier New"/>
    </w:rPr>
  </w:style>
  <w:style w:type="character" w:customStyle="1" w:styleId="WW8Num14z2">
    <w:name w:val="WW8Num14z2"/>
    <w:uiPriority w:val="99"/>
    <w:rsid w:val="004127B4"/>
    <w:rPr>
      <w:rFonts w:ascii="Wingdings" w:hAnsi="Wingdings"/>
    </w:rPr>
  </w:style>
  <w:style w:type="character" w:customStyle="1" w:styleId="WW8Num14z3">
    <w:name w:val="WW8Num14z3"/>
    <w:uiPriority w:val="99"/>
    <w:rsid w:val="004127B4"/>
    <w:rPr>
      <w:rFonts w:ascii="Symbol" w:hAnsi="Symbol"/>
    </w:rPr>
  </w:style>
  <w:style w:type="character" w:customStyle="1" w:styleId="WW8Num15z0">
    <w:name w:val="WW8Num15z0"/>
    <w:uiPriority w:val="99"/>
    <w:rsid w:val="004127B4"/>
    <w:rPr>
      <w:rFonts w:ascii="Bookman Old Style" w:hAnsi="Bookman Old Style"/>
    </w:rPr>
  </w:style>
  <w:style w:type="character" w:customStyle="1" w:styleId="WW8Num15z1">
    <w:name w:val="WW8Num15z1"/>
    <w:uiPriority w:val="99"/>
    <w:rsid w:val="004127B4"/>
    <w:rPr>
      <w:rFonts w:ascii="Courier New" w:hAnsi="Courier New"/>
    </w:rPr>
  </w:style>
  <w:style w:type="character" w:customStyle="1" w:styleId="WW8Num15z2">
    <w:name w:val="WW8Num15z2"/>
    <w:uiPriority w:val="99"/>
    <w:rsid w:val="004127B4"/>
    <w:rPr>
      <w:rFonts w:ascii="Wingdings" w:hAnsi="Wingdings"/>
    </w:rPr>
  </w:style>
  <w:style w:type="character" w:customStyle="1" w:styleId="WW8Num15z3">
    <w:name w:val="WW8Num15z3"/>
    <w:uiPriority w:val="99"/>
    <w:rsid w:val="004127B4"/>
    <w:rPr>
      <w:rFonts w:ascii="Symbol" w:hAnsi="Symbol"/>
    </w:rPr>
  </w:style>
  <w:style w:type="character" w:customStyle="1" w:styleId="WW8Num19z0">
    <w:name w:val="WW8Num19z0"/>
    <w:uiPriority w:val="99"/>
    <w:rsid w:val="004127B4"/>
    <w:rPr>
      <w:rFonts w:ascii="Wingdings" w:hAnsi="Wingdings"/>
    </w:rPr>
  </w:style>
  <w:style w:type="character" w:customStyle="1" w:styleId="WW8Num19z4">
    <w:name w:val="WW8Num19z4"/>
    <w:uiPriority w:val="99"/>
    <w:rsid w:val="004127B4"/>
    <w:rPr>
      <w:rFonts w:ascii="Courier New" w:hAnsi="Courier New"/>
    </w:rPr>
  </w:style>
  <w:style w:type="character" w:customStyle="1" w:styleId="WW8Num19z6">
    <w:name w:val="WW8Num19z6"/>
    <w:uiPriority w:val="99"/>
    <w:rsid w:val="004127B4"/>
    <w:rPr>
      <w:rFonts w:ascii="Symbol" w:hAnsi="Symbol"/>
    </w:rPr>
  </w:style>
  <w:style w:type="character" w:customStyle="1" w:styleId="WW8Num21z0">
    <w:name w:val="WW8Num21z0"/>
    <w:uiPriority w:val="99"/>
    <w:rsid w:val="004127B4"/>
    <w:rPr>
      <w:rFonts w:ascii="Bookman Old Style" w:hAnsi="Bookman Old Style"/>
    </w:rPr>
  </w:style>
  <w:style w:type="character" w:customStyle="1" w:styleId="WW8Num21z1">
    <w:name w:val="WW8Num21z1"/>
    <w:uiPriority w:val="99"/>
    <w:rsid w:val="004127B4"/>
    <w:rPr>
      <w:rFonts w:ascii="Courier New" w:hAnsi="Courier New"/>
    </w:rPr>
  </w:style>
  <w:style w:type="character" w:customStyle="1" w:styleId="WW8Num21z2">
    <w:name w:val="WW8Num21z2"/>
    <w:uiPriority w:val="99"/>
    <w:rsid w:val="004127B4"/>
    <w:rPr>
      <w:rFonts w:ascii="Wingdings" w:hAnsi="Wingdings"/>
    </w:rPr>
  </w:style>
  <w:style w:type="character" w:customStyle="1" w:styleId="WW8Num21z3">
    <w:name w:val="WW8Num21z3"/>
    <w:uiPriority w:val="99"/>
    <w:rsid w:val="004127B4"/>
    <w:rPr>
      <w:rFonts w:ascii="Symbol" w:hAnsi="Symbol"/>
    </w:rPr>
  </w:style>
  <w:style w:type="character" w:customStyle="1" w:styleId="WW8Num23z0">
    <w:name w:val="WW8Num23z0"/>
    <w:uiPriority w:val="99"/>
    <w:rsid w:val="004127B4"/>
    <w:rPr>
      <w:rFonts w:ascii="Symbol" w:hAnsi="Symbol"/>
    </w:rPr>
  </w:style>
  <w:style w:type="character" w:customStyle="1" w:styleId="WW8Num23z1">
    <w:name w:val="WW8Num23z1"/>
    <w:uiPriority w:val="99"/>
    <w:rsid w:val="004127B4"/>
    <w:rPr>
      <w:rFonts w:ascii="Courier New" w:hAnsi="Courier New"/>
    </w:rPr>
  </w:style>
  <w:style w:type="character" w:customStyle="1" w:styleId="WW8Num23z2">
    <w:name w:val="WW8Num23z2"/>
    <w:uiPriority w:val="99"/>
    <w:rsid w:val="004127B4"/>
    <w:rPr>
      <w:rFonts w:ascii="Wingdings" w:hAnsi="Wingdings"/>
    </w:rPr>
  </w:style>
  <w:style w:type="character" w:customStyle="1" w:styleId="WW8Num24z0">
    <w:name w:val="WW8Num24z0"/>
    <w:uiPriority w:val="99"/>
    <w:rsid w:val="004127B4"/>
    <w:rPr>
      <w:rFonts w:ascii="Wingdings" w:hAnsi="Wingdings"/>
    </w:rPr>
  </w:style>
  <w:style w:type="character" w:customStyle="1" w:styleId="WW8Num24z1">
    <w:name w:val="WW8Num24z1"/>
    <w:uiPriority w:val="99"/>
    <w:rsid w:val="004127B4"/>
    <w:rPr>
      <w:rFonts w:ascii="Courier New" w:hAnsi="Courier New"/>
    </w:rPr>
  </w:style>
  <w:style w:type="character" w:customStyle="1" w:styleId="WW8Num24z3">
    <w:name w:val="WW8Num24z3"/>
    <w:uiPriority w:val="99"/>
    <w:rsid w:val="004127B4"/>
    <w:rPr>
      <w:rFonts w:ascii="Symbol" w:hAnsi="Symbol"/>
    </w:rPr>
  </w:style>
  <w:style w:type="character" w:customStyle="1" w:styleId="WW8Num25z0">
    <w:name w:val="WW8Num25z0"/>
    <w:uiPriority w:val="99"/>
    <w:rsid w:val="004127B4"/>
    <w:rPr>
      <w:rFonts w:ascii="Bookman Old Style" w:hAnsi="Bookman Old Style"/>
    </w:rPr>
  </w:style>
  <w:style w:type="character" w:customStyle="1" w:styleId="WW8Num25z1">
    <w:name w:val="WW8Num25z1"/>
    <w:uiPriority w:val="99"/>
    <w:rsid w:val="004127B4"/>
    <w:rPr>
      <w:rFonts w:ascii="Courier New" w:hAnsi="Courier New"/>
    </w:rPr>
  </w:style>
  <w:style w:type="character" w:customStyle="1" w:styleId="WW8Num25z2">
    <w:name w:val="WW8Num25z2"/>
    <w:uiPriority w:val="99"/>
    <w:rsid w:val="004127B4"/>
    <w:rPr>
      <w:rFonts w:ascii="Wingdings" w:hAnsi="Wingdings"/>
    </w:rPr>
  </w:style>
  <w:style w:type="character" w:customStyle="1" w:styleId="WW8Num25z3">
    <w:name w:val="WW8Num25z3"/>
    <w:uiPriority w:val="99"/>
    <w:rsid w:val="004127B4"/>
    <w:rPr>
      <w:rFonts w:ascii="Symbol" w:hAnsi="Symbol"/>
    </w:rPr>
  </w:style>
  <w:style w:type="character" w:customStyle="1" w:styleId="WW8Num26z0">
    <w:name w:val="WW8Num26z0"/>
    <w:uiPriority w:val="99"/>
    <w:rsid w:val="004127B4"/>
    <w:rPr>
      <w:rFonts w:ascii="Symbol" w:hAnsi="Symbol"/>
    </w:rPr>
  </w:style>
  <w:style w:type="character" w:customStyle="1" w:styleId="WW8Num26z1">
    <w:name w:val="WW8Num26z1"/>
    <w:uiPriority w:val="99"/>
    <w:rsid w:val="004127B4"/>
    <w:rPr>
      <w:rFonts w:ascii="Courier New" w:hAnsi="Courier New"/>
    </w:rPr>
  </w:style>
  <w:style w:type="character" w:customStyle="1" w:styleId="WW8Num26z2">
    <w:name w:val="WW8Num26z2"/>
    <w:uiPriority w:val="99"/>
    <w:rsid w:val="004127B4"/>
    <w:rPr>
      <w:rFonts w:ascii="Wingdings" w:hAnsi="Wingdings"/>
    </w:rPr>
  </w:style>
  <w:style w:type="character" w:customStyle="1" w:styleId="WW8Num27z0">
    <w:name w:val="WW8Num27z0"/>
    <w:uiPriority w:val="99"/>
    <w:rsid w:val="004127B4"/>
    <w:rPr>
      <w:rFonts w:ascii="Wingdings" w:hAnsi="Wingdings"/>
    </w:rPr>
  </w:style>
  <w:style w:type="character" w:customStyle="1" w:styleId="WW8Num27z1">
    <w:name w:val="WW8Num27z1"/>
    <w:uiPriority w:val="99"/>
    <w:rsid w:val="004127B4"/>
    <w:rPr>
      <w:rFonts w:ascii="Courier New" w:hAnsi="Courier New"/>
    </w:rPr>
  </w:style>
  <w:style w:type="character" w:customStyle="1" w:styleId="WW8Num27z3">
    <w:name w:val="WW8Num27z3"/>
    <w:uiPriority w:val="99"/>
    <w:rsid w:val="004127B4"/>
    <w:rPr>
      <w:rFonts w:ascii="Symbol" w:hAnsi="Symbol"/>
    </w:rPr>
  </w:style>
  <w:style w:type="character" w:customStyle="1" w:styleId="WW8Num28z0">
    <w:name w:val="WW8Num28z0"/>
    <w:uiPriority w:val="99"/>
    <w:rsid w:val="004127B4"/>
    <w:rPr>
      <w:rFonts w:ascii="Arial" w:eastAsia="Times New Roman" w:hAnsi="Arial"/>
    </w:rPr>
  </w:style>
  <w:style w:type="character" w:customStyle="1" w:styleId="WW8Num28z1">
    <w:name w:val="WW8Num28z1"/>
    <w:uiPriority w:val="99"/>
    <w:rsid w:val="004127B4"/>
    <w:rPr>
      <w:rFonts w:ascii="Courier New" w:hAnsi="Courier New"/>
    </w:rPr>
  </w:style>
  <w:style w:type="character" w:customStyle="1" w:styleId="WW8Num28z2">
    <w:name w:val="WW8Num28z2"/>
    <w:uiPriority w:val="99"/>
    <w:rsid w:val="004127B4"/>
    <w:rPr>
      <w:rFonts w:ascii="Wingdings" w:hAnsi="Wingdings"/>
    </w:rPr>
  </w:style>
  <w:style w:type="character" w:customStyle="1" w:styleId="WW8Num28z3">
    <w:name w:val="WW8Num28z3"/>
    <w:uiPriority w:val="99"/>
    <w:rsid w:val="004127B4"/>
    <w:rPr>
      <w:rFonts w:ascii="Symbol" w:hAnsi="Symbol"/>
    </w:rPr>
  </w:style>
  <w:style w:type="character" w:customStyle="1" w:styleId="WW8Num29z0">
    <w:name w:val="WW8Num29z0"/>
    <w:uiPriority w:val="99"/>
    <w:rsid w:val="004127B4"/>
    <w:rPr>
      <w:rFonts w:ascii="Symbol" w:hAnsi="Symbol"/>
    </w:rPr>
  </w:style>
  <w:style w:type="character" w:customStyle="1" w:styleId="WW8Num29z1">
    <w:name w:val="WW8Num29z1"/>
    <w:uiPriority w:val="99"/>
    <w:rsid w:val="004127B4"/>
    <w:rPr>
      <w:rFonts w:ascii="Courier New" w:hAnsi="Courier New"/>
    </w:rPr>
  </w:style>
  <w:style w:type="character" w:customStyle="1" w:styleId="WW8Num29z2">
    <w:name w:val="WW8Num29z2"/>
    <w:uiPriority w:val="99"/>
    <w:rsid w:val="004127B4"/>
    <w:rPr>
      <w:rFonts w:ascii="Wingdings" w:hAnsi="Wingdings"/>
    </w:rPr>
  </w:style>
  <w:style w:type="character" w:customStyle="1" w:styleId="WW8Num30z0">
    <w:name w:val="WW8Num30z0"/>
    <w:uiPriority w:val="99"/>
    <w:rsid w:val="004127B4"/>
    <w:rPr>
      <w:rFonts w:ascii="Bookman Old Style" w:hAnsi="Bookman Old Style"/>
    </w:rPr>
  </w:style>
  <w:style w:type="character" w:customStyle="1" w:styleId="WW8Num30z1">
    <w:name w:val="WW8Num30z1"/>
    <w:uiPriority w:val="99"/>
    <w:rsid w:val="004127B4"/>
    <w:rPr>
      <w:rFonts w:ascii="Courier New" w:hAnsi="Courier New"/>
    </w:rPr>
  </w:style>
  <w:style w:type="character" w:customStyle="1" w:styleId="WW8Num30z2">
    <w:name w:val="WW8Num30z2"/>
    <w:uiPriority w:val="99"/>
    <w:rsid w:val="004127B4"/>
    <w:rPr>
      <w:rFonts w:ascii="Wingdings" w:hAnsi="Wingdings"/>
    </w:rPr>
  </w:style>
  <w:style w:type="character" w:customStyle="1" w:styleId="WW8Num30z3">
    <w:name w:val="WW8Num30z3"/>
    <w:uiPriority w:val="99"/>
    <w:rsid w:val="004127B4"/>
    <w:rPr>
      <w:rFonts w:ascii="Symbol" w:hAnsi="Symbol"/>
    </w:rPr>
  </w:style>
  <w:style w:type="character" w:customStyle="1" w:styleId="WW8Num31z0">
    <w:name w:val="WW8Num31z0"/>
    <w:uiPriority w:val="99"/>
    <w:rsid w:val="004127B4"/>
    <w:rPr>
      <w:rFonts w:ascii="Wingdings" w:hAnsi="Wingdings"/>
    </w:rPr>
  </w:style>
  <w:style w:type="character" w:customStyle="1" w:styleId="WW8Num31z1">
    <w:name w:val="WW8Num31z1"/>
    <w:uiPriority w:val="99"/>
    <w:rsid w:val="004127B4"/>
    <w:rPr>
      <w:rFonts w:ascii="Courier New" w:hAnsi="Courier New"/>
    </w:rPr>
  </w:style>
  <w:style w:type="character" w:customStyle="1" w:styleId="WW8Num31z3">
    <w:name w:val="WW8Num31z3"/>
    <w:uiPriority w:val="99"/>
    <w:rsid w:val="004127B4"/>
    <w:rPr>
      <w:rFonts w:ascii="Symbol" w:hAnsi="Symbol"/>
    </w:rPr>
  </w:style>
  <w:style w:type="character" w:customStyle="1" w:styleId="WW8Num33z0">
    <w:name w:val="WW8Num33z0"/>
    <w:uiPriority w:val="99"/>
    <w:rsid w:val="004127B4"/>
    <w:rPr>
      <w:rFonts w:ascii="Wingdings" w:hAnsi="Wingdings"/>
    </w:rPr>
  </w:style>
  <w:style w:type="character" w:customStyle="1" w:styleId="WW8Num33z1">
    <w:name w:val="WW8Num33z1"/>
    <w:uiPriority w:val="99"/>
    <w:rsid w:val="004127B4"/>
    <w:rPr>
      <w:rFonts w:ascii="Courier New" w:hAnsi="Courier New"/>
    </w:rPr>
  </w:style>
  <w:style w:type="character" w:customStyle="1" w:styleId="WW8Num33z3">
    <w:name w:val="WW8Num33z3"/>
    <w:uiPriority w:val="99"/>
    <w:rsid w:val="004127B4"/>
    <w:rPr>
      <w:rFonts w:ascii="Symbol" w:hAnsi="Symbol"/>
    </w:rPr>
  </w:style>
  <w:style w:type="character" w:customStyle="1" w:styleId="WW8Num38z0">
    <w:name w:val="WW8Num38z0"/>
    <w:uiPriority w:val="99"/>
    <w:rsid w:val="004127B4"/>
    <w:rPr>
      <w:rFonts w:ascii="Symbol" w:hAnsi="Symbol"/>
    </w:rPr>
  </w:style>
  <w:style w:type="character" w:customStyle="1" w:styleId="WW8Num38z1">
    <w:name w:val="WW8Num38z1"/>
    <w:uiPriority w:val="99"/>
    <w:rsid w:val="004127B4"/>
    <w:rPr>
      <w:rFonts w:ascii="Courier New" w:hAnsi="Courier New"/>
    </w:rPr>
  </w:style>
  <w:style w:type="character" w:customStyle="1" w:styleId="WW8Num38z2">
    <w:name w:val="WW8Num38z2"/>
    <w:uiPriority w:val="99"/>
    <w:rsid w:val="004127B4"/>
    <w:rPr>
      <w:rFonts w:ascii="Wingdings" w:hAnsi="Wingdings"/>
    </w:rPr>
  </w:style>
  <w:style w:type="character" w:customStyle="1" w:styleId="WW8Num40z0">
    <w:name w:val="WW8Num40z0"/>
    <w:uiPriority w:val="99"/>
    <w:rsid w:val="004127B4"/>
    <w:rPr>
      <w:rFonts w:ascii="Bookman Old Style" w:hAnsi="Bookman Old Style"/>
    </w:rPr>
  </w:style>
  <w:style w:type="character" w:customStyle="1" w:styleId="WW8Num40z1">
    <w:name w:val="WW8Num40z1"/>
    <w:uiPriority w:val="99"/>
    <w:rsid w:val="004127B4"/>
    <w:rPr>
      <w:rFonts w:ascii="Courier New" w:hAnsi="Courier New"/>
    </w:rPr>
  </w:style>
  <w:style w:type="character" w:customStyle="1" w:styleId="WW8Num40z2">
    <w:name w:val="WW8Num40z2"/>
    <w:uiPriority w:val="99"/>
    <w:rsid w:val="004127B4"/>
    <w:rPr>
      <w:rFonts w:ascii="Wingdings" w:hAnsi="Wingdings"/>
    </w:rPr>
  </w:style>
  <w:style w:type="character" w:customStyle="1" w:styleId="WW8Num40z3">
    <w:name w:val="WW8Num40z3"/>
    <w:uiPriority w:val="99"/>
    <w:rsid w:val="004127B4"/>
    <w:rPr>
      <w:rFonts w:ascii="Symbol" w:hAnsi="Symbol"/>
    </w:rPr>
  </w:style>
  <w:style w:type="character" w:customStyle="1" w:styleId="WW8Num41z0">
    <w:name w:val="WW8Num41z0"/>
    <w:uiPriority w:val="99"/>
    <w:rsid w:val="004127B4"/>
    <w:rPr>
      <w:sz w:val="20"/>
    </w:rPr>
  </w:style>
  <w:style w:type="character" w:customStyle="1" w:styleId="WW8Num41z1">
    <w:name w:val="WW8Num41z1"/>
    <w:uiPriority w:val="99"/>
    <w:rsid w:val="004127B4"/>
    <w:rPr>
      <w:rFonts w:ascii="Courier New" w:hAnsi="Courier New"/>
    </w:rPr>
  </w:style>
  <w:style w:type="character" w:customStyle="1" w:styleId="WW8Num41z2">
    <w:name w:val="WW8Num41z2"/>
    <w:uiPriority w:val="99"/>
    <w:rsid w:val="004127B4"/>
    <w:rPr>
      <w:rFonts w:ascii="Wingdings" w:hAnsi="Wingdings"/>
    </w:rPr>
  </w:style>
  <w:style w:type="character" w:customStyle="1" w:styleId="WW8Num41z3">
    <w:name w:val="WW8Num41z3"/>
    <w:uiPriority w:val="99"/>
    <w:rsid w:val="004127B4"/>
    <w:rPr>
      <w:rFonts w:ascii="Symbol" w:hAnsi="Symbol"/>
    </w:rPr>
  </w:style>
  <w:style w:type="character" w:customStyle="1" w:styleId="WW8Num42z0">
    <w:name w:val="WW8Num42z0"/>
    <w:uiPriority w:val="99"/>
    <w:rsid w:val="004127B4"/>
    <w:rPr>
      <w:rFonts w:ascii="Symbol" w:hAnsi="Symbol"/>
    </w:rPr>
  </w:style>
  <w:style w:type="character" w:customStyle="1" w:styleId="WW8Num42z1">
    <w:name w:val="WW8Num42z1"/>
    <w:uiPriority w:val="99"/>
    <w:rsid w:val="004127B4"/>
    <w:rPr>
      <w:rFonts w:ascii="Courier New" w:hAnsi="Courier New"/>
    </w:rPr>
  </w:style>
  <w:style w:type="character" w:customStyle="1" w:styleId="WW8Num42z2">
    <w:name w:val="WW8Num42z2"/>
    <w:uiPriority w:val="99"/>
    <w:rsid w:val="004127B4"/>
    <w:rPr>
      <w:rFonts w:ascii="Wingdings" w:hAnsi="Wingdings"/>
    </w:rPr>
  </w:style>
  <w:style w:type="character" w:customStyle="1" w:styleId="WW8Num43z0">
    <w:name w:val="WW8Num43z0"/>
    <w:uiPriority w:val="99"/>
    <w:rsid w:val="004127B4"/>
    <w:rPr>
      <w:rFonts w:ascii="Symbol" w:hAnsi="Symbol"/>
    </w:rPr>
  </w:style>
  <w:style w:type="character" w:customStyle="1" w:styleId="WW8Num43z1">
    <w:name w:val="WW8Num43z1"/>
    <w:uiPriority w:val="99"/>
    <w:rsid w:val="004127B4"/>
    <w:rPr>
      <w:rFonts w:ascii="Courier New" w:hAnsi="Courier New"/>
    </w:rPr>
  </w:style>
  <w:style w:type="character" w:customStyle="1" w:styleId="WW8Num43z2">
    <w:name w:val="WW8Num43z2"/>
    <w:uiPriority w:val="99"/>
    <w:rsid w:val="004127B4"/>
    <w:rPr>
      <w:rFonts w:ascii="Wingdings" w:hAnsi="Wingdings"/>
    </w:rPr>
  </w:style>
  <w:style w:type="character" w:customStyle="1" w:styleId="WW8Num45z0">
    <w:name w:val="WW8Num45z0"/>
    <w:uiPriority w:val="99"/>
    <w:rsid w:val="004127B4"/>
    <w:rPr>
      <w:rFonts w:ascii="Wingdings" w:hAnsi="Wingdings"/>
    </w:rPr>
  </w:style>
  <w:style w:type="character" w:customStyle="1" w:styleId="WW8Num45z1">
    <w:name w:val="WW8Num45z1"/>
    <w:uiPriority w:val="99"/>
    <w:rsid w:val="004127B4"/>
    <w:rPr>
      <w:rFonts w:ascii="Courier New" w:hAnsi="Courier New"/>
    </w:rPr>
  </w:style>
  <w:style w:type="character" w:customStyle="1" w:styleId="WW8Num45z3">
    <w:name w:val="WW8Num45z3"/>
    <w:uiPriority w:val="99"/>
    <w:rsid w:val="004127B4"/>
    <w:rPr>
      <w:rFonts w:ascii="Symbol" w:hAnsi="Symbol"/>
    </w:rPr>
  </w:style>
  <w:style w:type="character" w:customStyle="1" w:styleId="WW8NumSt5z0">
    <w:name w:val="WW8NumSt5z0"/>
    <w:uiPriority w:val="99"/>
    <w:rsid w:val="004127B4"/>
    <w:rPr>
      <w:rFonts w:ascii="Bookman Old Style" w:hAnsi="Bookman Old Style"/>
      <w:sz w:val="24"/>
      <w:u w:val="none"/>
    </w:rPr>
  </w:style>
  <w:style w:type="character" w:customStyle="1" w:styleId="WW8NumSt9z0">
    <w:name w:val="WW8NumSt9z0"/>
    <w:uiPriority w:val="99"/>
    <w:rsid w:val="004127B4"/>
    <w:rPr>
      <w:rFonts w:ascii="Bookman Old Style" w:hAnsi="Bookman Old Style"/>
      <w:sz w:val="24"/>
      <w:u w:val="none"/>
    </w:rPr>
  </w:style>
  <w:style w:type="character" w:customStyle="1" w:styleId="Policepardfaut1">
    <w:name w:val="Police par défaut1"/>
    <w:uiPriority w:val="99"/>
    <w:rsid w:val="004127B4"/>
  </w:style>
  <w:style w:type="character" w:styleId="Numrodepage">
    <w:name w:val="page number"/>
    <w:basedOn w:val="Policepardfaut1"/>
    <w:uiPriority w:val="99"/>
    <w:rsid w:val="004127B4"/>
    <w:rPr>
      <w:rFonts w:cs="Times New Roman"/>
      <w:sz w:val="20"/>
      <w:szCs w:val="20"/>
    </w:rPr>
  </w:style>
  <w:style w:type="character" w:customStyle="1" w:styleId="Marquedecommentaire1">
    <w:name w:val="Marque de commentaire1"/>
    <w:basedOn w:val="Policepardfaut1"/>
    <w:uiPriority w:val="99"/>
    <w:rsid w:val="004127B4"/>
    <w:rPr>
      <w:rFonts w:cs="Times New Roman"/>
      <w:sz w:val="16"/>
      <w:szCs w:val="16"/>
    </w:rPr>
  </w:style>
  <w:style w:type="character" w:customStyle="1" w:styleId="Marquedecommentaire2">
    <w:name w:val="Marque de commentaire2"/>
    <w:basedOn w:val="Policepardfaut1"/>
    <w:uiPriority w:val="99"/>
    <w:rsid w:val="004127B4"/>
    <w:rPr>
      <w:rFonts w:cs="Times New Roman"/>
      <w:sz w:val="16"/>
      <w:szCs w:val="16"/>
    </w:rPr>
  </w:style>
  <w:style w:type="character" w:styleId="Lienhypertexte">
    <w:name w:val="Hyperlink"/>
    <w:basedOn w:val="Policepardfaut1"/>
    <w:uiPriority w:val="99"/>
    <w:rsid w:val="004127B4"/>
    <w:rPr>
      <w:rFonts w:cs="Times New Roman"/>
      <w:color w:val="0000FF"/>
      <w:u w:val="single"/>
    </w:rPr>
  </w:style>
  <w:style w:type="paragraph" w:customStyle="1" w:styleId="Titre10">
    <w:name w:val="Titre1"/>
    <w:basedOn w:val="Normal"/>
    <w:next w:val="Corpsdetexte"/>
    <w:uiPriority w:val="99"/>
    <w:rsid w:val="004127B4"/>
    <w:pPr>
      <w:keepNext/>
      <w:spacing w:before="240" w:after="120"/>
    </w:pPr>
    <w:rPr>
      <w:rFonts w:ascii="Arial" w:hAnsi="Arial" w:cs="Tahoma"/>
      <w:sz w:val="28"/>
      <w:szCs w:val="28"/>
    </w:rPr>
  </w:style>
  <w:style w:type="paragraph" w:styleId="Corpsdetexte">
    <w:name w:val="Body Text"/>
    <w:basedOn w:val="Normal"/>
    <w:link w:val="CorpsdetexteCar"/>
    <w:uiPriority w:val="99"/>
    <w:rsid w:val="004127B4"/>
    <w:pPr>
      <w:spacing w:line="360" w:lineRule="auto"/>
      <w:jc w:val="both"/>
    </w:pPr>
    <w:rPr>
      <w:color w:val="0000FF"/>
      <w:sz w:val="22"/>
      <w:szCs w:val="22"/>
    </w:rPr>
  </w:style>
  <w:style w:type="character" w:customStyle="1" w:styleId="CorpsdetexteCar">
    <w:name w:val="Corps de texte Car"/>
    <w:basedOn w:val="Policepardfaut"/>
    <w:link w:val="Corpsdetexte"/>
    <w:uiPriority w:val="99"/>
    <w:semiHidden/>
    <w:rsid w:val="00256F66"/>
    <w:rPr>
      <w:rFonts w:ascii="Bookman Old Style" w:hAnsi="Bookman Old Style"/>
      <w:sz w:val="24"/>
      <w:szCs w:val="20"/>
      <w:lang w:eastAsia="ar-SA"/>
    </w:rPr>
  </w:style>
  <w:style w:type="paragraph" w:styleId="Liste">
    <w:name w:val="List"/>
    <w:basedOn w:val="Corpsdetexte"/>
    <w:uiPriority w:val="99"/>
    <w:rsid w:val="004127B4"/>
    <w:rPr>
      <w:rFonts w:cs="Tahoma"/>
    </w:rPr>
  </w:style>
  <w:style w:type="paragraph" w:customStyle="1" w:styleId="Lgende1">
    <w:name w:val="Légende1"/>
    <w:basedOn w:val="Normal"/>
    <w:uiPriority w:val="99"/>
    <w:rsid w:val="004127B4"/>
    <w:pPr>
      <w:suppressLineNumbers/>
      <w:spacing w:before="120" w:after="120"/>
    </w:pPr>
    <w:rPr>
      <w:rFonts w:cs="Tahoma"/>
      <w:i/>
      <w:iCs/>
      <w:szCs w:val="24"/>
    </w:rPr>
  </w:style>
  <w:style w:type="paragraph" w:customStyle="1" w:styleId="Rpertoire">
    <w:name w:val="Répertoire"/>
    <w:basedOn w:val="Normal"/>
    <w:uiPriority w:val="99"/>
    <w:rsid w:val="004127B4"/>
    <w:pPr>
      <w:suppressLineNumbers/>
    </w:pPr>
    <w:rPr>
      <w:rFonts w:cs="Tahoma"/>
    </w:rPr>
  </w:style>
  <w:style w:type="paragraph" w:styleId="Pieddepage">
    <w:name w:val="footer"/>
    <w:basedOn w:val="Normal"/>
    <w:link w:val="PieddepageCar"/>
    <w:uiPriority w:val="99"/>
    <w:rsid w:val="004127B4"/>
    <w:pPr>
      <w:tabs>
        <w:tab w:val="center" w:pos="4819"/>
        <w:tab w:val="right" w:pos="9071"/>
      </w:tabs>
    </w:pPr>
  </w:style>
  <w:style w:type="character" w:customStyle="1" w:styleId="PieddepageCar">
    <w:name w:val="Pied de page Car"/>
    <w:basedOn w:val="Policepardfaut"/>
    <w:link w:val="Pieddepage"/>
    <w:uiPriority w:val="99"/>
    <w:semiHidden/>
    <w:rsid w:val="00256F66"/>
    <w:rPr>
      <w:rFonts w:ascii="Bookman Old Style" w:hAnsi="Bookman Old Style"/>
      <w:sz w:val="24"/>
      <w:szCs w:val="20"/>
      <w:lang w:eastAsia="ar-SA"/>
    </w:rPr>
  </w:style>
  <w:style w:type="paragraph" w:styleId="En-tte">
    <w:name w:val="header"/>
    <w:basedOn w:val="Normal"/>
    <w:link w:val="En-tteCar"/>
    <w:uiPriority w:val="99"/>
    <w:rsid w:val="004127B4"/>
    <w:pPr>
      <w:tabs>
        <w:tab w:val="center" w:pos="4536"/>
        <w:tab w:val="right" w:pos="9072"/>
      </w:tabs>
    </w:pPr>
  </w:style>
  <w:style w:type="character" w:customStyle="1" w:styleId="En-tteCar">
    <w:name w:val="En-tête Car"/>
    <w:basedOn w:val="Policepardfaut"/>
    <w:link w:val="En-tte"/>
    <w:uiPriority w:val="99"/>
    <w:semiHidden/>
    <w:rsid w:val="00256F66"/>
    <w:rPr>
      <w:rFonts w:ascii="Bookman Old Style" w:hAnsi="Bookman Old Style"/>
      <w:sz w:val="24"/>
      <w:szCs w:val="20"/>
      <w:lang w:eastAsia="ar-SA"/>
    </w:rPr>
  </w:style>
  <w:style w:type="paragraph" w:customStyle="1" w:styleId="Commentaire1">
    <w:name w:val="Commentaire1"/>
    <w:basedOn w:val="Normal"/>
    <w:uiPriority w:val="99"/>
    <w:rsid w:val="004127B4"/>
  </w:style>
  <w:style w:type="paragraph" w:customStyle="1" w:styleId="BodyTextIndent21">
    <w:name w:val="Body Text Indent 21"/>
    <w:basedOn w:val="Normal"/>
    <w:uiPriority w:val="99"/>
    <w:rsid w:val="004127B4"/>
    <w:pPr>
      <w:ind w:firstLine="567"/>
      <w:jc w:val="both"/>
    </w:pPr>
    <w:rPr>
      <w:color w:val="0000FF"/>
      <w:szCs w:val="24"/>
    </w:rPr>
  </w:style>
  <w:style w:type="paragraph" w:customStyle="1" w:styleId="BodyTextIndent31">
    <w:name w:val="Body Text Indent 31"/>
    <w:basedOn w:val="Normal"/>
    <w:uiPriority w:val="99"/>
    <w:rsid w:val="004127B4"/>
    <w:pPr>
      <w:spacing w:line="360" w:lineRule="auto"/>
      <w:ind w:left="2127" w:hanging="3"/>
      <w:jc w:val="both"/>
    </w:pPr>
    <w:rPr>
      <w:szCs w:val="24"/>
    </w:rPr>
  </w:style>
  <w:style w:type="paragraph" w:customStyle="1" w:styleId="BodyText21">
    <w:name w:val="Body Text 21"/>
    <w:basedOn w:val="Normal"/>
    <w:uiPriority w:val="99"/>
    <w:rsid w:val="004127B4"/>
    <w:pPr>
      <w:ind w:firstLine="567"/>
      <w:jc w:val="both"/>
    </w:pPr>
    <w:rPr>
      <w:szCs w:val="24"/>
    </w:rPr>
  </w:style>
  <w:style w:type="paragraph" w:customStyle="1" w:styleId="BodyText22">
    <w:name w:val="Body Text 22"/>
    <w:basedOn w:val="Normal"/>
    <w:uiPriority w:val="99"/>
    <w:rsid w:val="004127B4"/>
    <w:pPr>
      <w:spacing w:line="360" w:lineRule="auto"/>
      <w:ind w:firstLine="567"/>
      <w:jc w:val="both"/>
    </w:pPr>
    <w:rPr>
      <w:color w:val="0000FF"/>
      <w:sz w:val="21"/>
      <w:szCs w:val="21"/>
    </w:rPr>
  </w:style>
  <w:style w:type="paragraph" w:customStyle="1" w:styleId="BodyTextIndent22">
    <w:name w:val="Body Text Indent 22"/>
    <w:basedOn w:val="Normal"/>
    <w:uiPriority w:val="99"/>
    <w:rsid w:val="004127B4"/>
    <w:pPr>
      <w:spacing w:line="360" w:lineRule="auto"/>
      <w:ind w:firstLine="567"/>
      <w:jc w:val="both"/>
    </w:pPr>
    <w:rPr>
      <w:color w:val="0000FF"/>
      <w:sz w:val="22"/>
      <w:szCs w:val="22"/>
    </w:rPr>
  </w:style>
  <w:style w:type="paragraph" w:customStyle="1" w:styleId="BodyText211">
    <w:name w:val="Body Text 211"/>
    <w:basedOn w:val="Normal"/>
    <w:uiPriority w:val="99"/>
    <w:rsid w:val="004127B4"/>
    <w:pPr>
      <w:ind w:left="142" w:firstLine="992"/>
      <w:jc w:val="both"/>
    </w:pPr>
    <w:rPr>
      <w:color w:val="0000FF"/>
      <w:sz w:val="22"/>
      <w:szCs w:val="22"/>
    </w:rPr>
  </w:style>
  <w:style w:type="paragraph" w:styleId="Titre">
    <w:name w:val="Title"/>
    <w:basedOn w:val="Normal"/>
    <w:next w:val="Sous-titre"/>
    <w:link w:val="TitreCar"/>
    <w:uiPriority w:val="99"/>
    <w:qFormat/>
    <w:rsid w:val="004127B4"/>
    <w:pPr>
      <w:jc w:val="center"/>
    </w:pPr>
    <w:rPr>
      <w:b/>
      <w:bCs/>
      <w:i/>
      <w:iCs/>
      <w:spacing w:val="40"/>
      <w:sz w:val="40"/>
      <w:szCs w:val="40"/>
    </w:rPr>
  </w:style>
  <w:style w:type="character" w:customStyle="1" w:styleId="TitreCar">
    <w:name w:val="Titre Car"/>
    <w:basedOn w:val="Policepardfaut"/>
    <w:link w:val="Titre"/>
    <w:uiPriority w:val="10"/>
    <w:rsid w:val="00256F66"/>
    <w:rPr>
      <w:rFonts w:asciiTheme="majorHAnsi" w:eastAsiaTheme="majorEastAsia" w:hAnsiTheme="majorHAnsi" w:cstheme="majorBidi"/>
      <w:b/>
      <w:bCs/>
      <w:kern w:val="28"/>
      <w:sz w:val="32"/>
      <w:szCs w:val="32"/>
      <w:lang w:eastAsia="ar-SA"/>
    </w:rPr>
  </w:style>
  <w:style w:type="paragraph" w:styleId="Sous-titre">
    <w:name w:val="Subtitle"/>
    <w:basedOn w:val="Normal"/>
    <w:next w:val="Corpsdetexte"/>
    <w:link w:val="Sous-titreCar"/>
    <w:uiPriority w:val="99"/>
    <w:qFormat/>
    <w:rsid w:val="004127B4"/>
    <w:pPr>
      <w:jc w:val="center"/>
    </w:pPr>
    <w:rPr>
      <w:b/>
      <w:bCs/>
      <w:i/>
      <w:iCs/>
      <w:sz w:val="32"/>
      <w:szCs w:val="32"/>
    </w:rPr>
  </w:style>
  <w:style w:type="character" w:customStyle="1" w:styleId="Sous-titreCar">
    <w:name w:val="Sous-titre Car"/>
    <w:basedOn w:val="Policepardfaut"/>
    <w:link w:val="Sous-titre"/>
    <w:uiPriority w:val="11"/>
    <w:rsid w:val="00256F66"/>
    <w:rPr>
      <w:rFonts w:asciiTheme="majorHAnsi" w:eastAsiaTheme="majorEastAsia" w:hAnsiTheme="majorHAnsi" w:cstheme="majorBidi"/>
      <w:sz w:val="24"/>
      <w:szCs w:val="24"/>
      <w:lang w:eastAsia="ar-SA"/>
    </w:rPr>
  </w:style>
  <w:style w:type="paragraph" w:customStyle="1" w:styleId="BodyTextIndent211">
    <w:name w:val="Body Text Indent 211"/>
    <w:basedOn w:val="Normal"/>
    <w:uiPriority w:val="99"/>
    <w:rsid w:val="004127B4"/>
    <w:pPr>
      <w:tabs>
        <w:tab w:val="left" w:pos="927"/>
      </w:tabs>
      <w:spacing w:line="360" w:lineRule="auto"/>
      <w:ind w:left="993" w:hanging="426"/>
      <w:jc w:val="both"/>
    </w:pPr>
    <w:rPr>
      <w:color w:val="0000FF"/>
      <w:sz w:val="22"/>
      <w:szCs w:val="22"/>
    </w:rPr>
  </w:style>
  <w:style w:type="paragraph" w:customStyle="1" w:styleId="BodyText24">
    <w:name w:val="Body Text 24"/>
    <w:basedOn w:val="Normal"/>
    <w:uiPriority w:val="99"/>
    <w:rsid w:val="004127B4"/>
    <w:pPr>
      <w:spacing w:line="360" w:lineRule="auto"/>
      <w:ind w:right="-1" w:firstLine="567"/>
      <w:jc w:val="both"/>
    </w:pPr>
    <w:rPr>
      <w:sz w:val="22"/>
      <w:szCs w:val="22"/>
    </w:rPr>
  </w:style>
  <w:style w:type="paragraph" w:customStyle="1" w:styleId="BodyTextIndent23">
    <w:name w:val="Body Text Indent 23"/>
    <w:basedOn w:val="Normal"/>
    <w:uiPriority w:val="99"/>
    <w:rsid w:val="004127B4"/>
    <w:pPr>
      <w:spacing w:line="360" w:lineRule="auto"/>
      <w:ind w:firstLine="567"/>
      <w:jc w:val="both"/>
    </w:pPr>
    <w:rPr>
      <w:sz w:val="22"/>
      <w:szCs w:val="22"/>
    </w:rPr>
  </w:style>
  <w:style w:type="paragraph" w:customStyle="1" w:styleId="BodyTextIndent311">
    <w:name w:val="Body Text Indent 311"/>
    <w:basedOn w:val="Normal"/>
    <w:uiPriority w:val="99"/>
    <w:rsid w:val="004127B4"/>
    <w:pPr>
      <w:spacing w:line="360" w:lineRule="auto"/>
      <w:ind w:firstLine="567"/>
      <w:jc w:val="both"/>
    </w:pPr>
    <w:rPr>
      <w:szCs w:val="24"/>
    </w:rPr>
  </w:style>
  <w:style w:type="paragraph" w:customStyle="1" w:styleId="BodyText23">
    <w:name w:val="Body Text 23"/>
    <w:basedOn w:val="Normal"/>
    <w:uiPriority w:val="99"/>
    <w:rsid w:val="004127B4"/>
    <w:pPr>
      <w:spacing w:line="360" w:lineRule="auto"/>
      <w:jc w:val="both"/>
    </w:pPr>
    <w:rPr>
      <w:szCs w:val="24"/>
    </w:rPr>
  </w:style>
  <w:style w:type="paragraph" w:customStyle="1" w:styleId="BlockText1">
    <w:name w:val="Block Text1"/>
    <w:basedOn w:val="Normal"/>
    <w:uiPriority w:val="99"/>
    <w:rsid w:val="004127B4"/>
    <w:pPr>
      <w:tabs>
        <w:tab w:val="left" w:pos="2127"/>
        <w:tab w:val="left" w:pos="5245"/>
      </w:tabs>
      <w:ind w:left="-142" w:right="-142"/>
      <w:jc w:val="both"/>
    </w:pPr>
    <w:rPr>
      <w:sz w:val="23"/>
      <w:szCs w:val="23"/>
    </w:rPr>
  </w:style>
  <w:style w:type="paragraph" w:customStyle="1" w:styleId="Commentaire2">
    <w:name w:val="Commentaire2"/>
    <w:basedOn w:val="Normal"/>
    <w:uiPriority w:val="99"/>
    <w:rsid w:val="004127B4"/>
  </w:style>
  <w:style w:type="paragraph" w:customStyle="1" w:styleId="DocumentMap1">
    <w:name w:val="Document Map1"/>
    <w:basedOn w:val="Normal"/>
    <w:uiPriority w:val="99"/>
    <w:rsid w:val="004127B4"/>
    <w:pPr>
      <w:shd w:val="clear" w:color="auto" w:fill="000080"/>
    </w:pPr>
    <w:rPr>
      <w:rFonts w:ascii="Tahoma" w:hAnsi="Tahoma" w:cs="Tahoma"/>
    </w:rPr>
  </w:style>
  <w:style w:type="paragraph" w:customStyle="1" w:styleId="BodyText25">
    <w:name w:val="Body Text 25"/>
    <w:basedOn w:val="Normal"/>
    <w:uiPriority w:val="99"/>
    <w:rsid w:val="004127B4"/>
    <w:rPr>
      <w:szCs w:val="24"/>
    </w:rPr>
  </w:style>
  <w:style w:type="paragraph" w:styleId="Retraitcorpsdetexte">
    <w:name w:val="Body Text Indent"/>
    <w:basedOn w:val="Normal"/>
    <w:link w:val="RetraitcorpsdetexteCar"/>
    <w:uiPriority w:val="99"/>
    <w:rsid w:val="004127B4"/>
    <w:pPr>
      <w:spacing w:line="360" w:lineRule="auto"/>
      <w:ind w:left="142" w:hanging="142"/>
      <w:jc w:val="both"/>
    </w:pPr>
    <w:rPr>
      <w:szCs w:val="24"/>
    </w:rPr>
  </w:style>
  <w:style w:type="character" w:customStyle="1" w:styleId="RetraitcorpsdetexteCar">
    <w:name w:val="Retrait corps de texte Car"/>
    <w:basedOn w:val="Policepardfaut"/>
    <w:link w:val="Retraitcorpsdetexte"/>
    <w:uiPriority w:val="99"/>
    <w:semiHidden/>
    <w:rsid w:val="00256F66"/>
    <w:rPr>
      <w:rFonts w:ascii="Bookman Old Style" w:hAnsi="Bookman Old Style"/>
      <w:sz w:val="24"/>
      <w:szCs w:val="20"/>
      <w:lang w:eastAsia="ar-SA"/>
    </w:rPr>
  </w:style>
  <w:style w:type="paragraph" w:customStyle="1" w:styleId="Retraitcorpsdetexte21">
    <w:name w:val="Retrait corps de texte 21"/>
    <w:basedOn w:val="Normal"/>
    <w:uiPriority w:val="99"/>
    <w:rsid w:val="004127B4"/>
    <w:pPr>
      <w:spacing w:line="360" w:lineRule="auto"/>
      <w:ind w:left="426"/>
      <w:jc w:val="both"/>
    </w:pPr>
    <w:rPr>
      <w:szCs w:val="24"/>
    </w:rPr>
  </w:style>
  <w:style w:type="paragraph" w:customStyle="1" w:styleId="Retraitcorpsdetexte31">
    <w:name w:val="Retrait corps de texte 31"/>
    <w:basedOn w:val="Normal"/>
    <w:uiPriority w:val="99"/>
    <w:rsid w:val="004127B4"/>
    <w:pPr>
      <w:spacing w:line="360" w:lineRule="auto"/>
      <w:ind w:left="851" w:hanging="284"/>
      <w:jc w:val="both"/>
    </w:pPr>
    <w:rPr>
      <w:szCs w:val="24"/>
    </w:rPr>
  </w:style>
  <w:style w:type="paragraph" w:styleId="Textedebulles">
    <w:name w:val="Balloon Text"/>
    <w:basedOn w:val="Normal"/>
    <w:link w:val="TextedebullesCar"/>
    <w:uiPriority w:val="99"/>
    <w:rsid w:val="004127B4"/>
    <w:rPr>
      <w:rFonts w:ascii="Tahoma" w:hAnsi="Tahoma" w:cs="Tahoma"/>
      <w:sz w:val="16"/>
      <w:szCs w:val="16"/>
    </w:rPr>
  </w:style>
  <w:style w:type="character" w:customStyle="1" w:styleId="TextedebullesCar">
    <w:name w:val="Texte de bulles Car"/>
    <w:basedOn w:val="Policepardfaut"/>
    <w:link w:val="Textedebulles"/>
    <w:uiPriority w:val="99"/>
    <w:semiHidden/>
    <w:rsid w:val="00256F66"/>
    <w:rPr>
      <w:sz w:val="0"/>
      <w:szCs w:val="0"/>
      <w:lang w:eastAsia="ar-SA"/>
    </w:rPr>
  </w:style>
  <w:style w:type="paragraph" w:styleId="Commentaire">
    <w:name w:val="annotation text"/>
    <w:basedOn w:val="Normal"/>
    <w:link w:val="CommentaireCar"/>
    <w:uiPriority w:val="99"/>
    <w:semiHidden/>
    <w:rsid w:val="00E130E3"/>
  </w:style>
  <w:style w:type="character" w:customStyle="1" w:styleId="CommentaireCar">
    <w:name w:val="Commentaire Car"/>
    <w:basedOn w:val="Policepardfaut"/>
    <w:link w:val="Commentaire"/>
    <w:uiPriority w:val="99"/>
    <w:semiHidden/>
    <w:rsid w:val="00256F66"/>
    <w:rPr>
      <w:rFonts w:ascii="Bookman Old Style" w:hAnsi="Bookman Old Style"/>
      <w:sz w:val="20"/>
      <w:szCs w:val="20"/>
      <w:lang w:eastAsia="ar-SA"/>
    </w:rPr>
  </w:style>
  <w:style w:type="paragraph" w:styleId="Objetducommentaire">
    <w:name w:val="annotation subject"/>
    <w:basedOn w:val="Commentaire2"/>
    <w:next w:val="Commentaire2"/>
    <w:link w:val="ObjetducommentaireCar"/>
    <w:uiPriority w:val="99"/>
    <w:rsid w:val="004127B4"/>
    <w:rPr>
      <w:b/>
      <w:bCs/>
    </w:rPr>
  </w:style>
  <w:style w:type="character" w:customStyle="1" w:styleId="ObjetducommentaireCar">
    <w:name w:val="Objet du commentaire Car"/>
    <w:basedOn w:val="CommentaireCar"/>
    <w:link w:val="Objetducommentaire"/>
    <w:uiPriority w:val="99"/>
    <w:semiHidden/>
    <w:rsid w:val="00256F66"/>
    <w:rPr>
      <w:b/>
      <w:bCs/>
    </w:rPr>
  </w:style>
  <w:style w:type="paragraph" w:customStyle="1" w:styleId="Corpsdetexte21">
    <w:name w:val="Corps de texte 21"/>
    <w:basedOn w:val="Normal"/>
    <w:uiPriority w:val="99"/>
    <w:rsid w:val="004127B4"/>
    <w:pPr>
      <w:widowControl/>
      <w:overflowPunct/>
      <w:autoSpaceDE/>
      <w:textAlignment w:val="auto"/>
    </w:pPr>
    <w:rPr>
      <w:color w:val="000000"/>
    </w:rPr>
  </w:style>
  <w:style w:type="paragraph" w:styleId="Paragraphedeliste">
    <w:name w:val="List Paragraph"/>
    <w:basedOn w:val="Normal"/>
    <w:uiPriority w:val="99"/>
    <w:qFormat/>
    <w:rsid w:val="004127B4"/>
    <w:pPr>
      <w:widowControl/>
      <w:overflowPunct/>
      <w:autoSpaceDE/>
      <w:spacing w:after="200" w:line="276" w:lineRule="auto"/>
      <w:ind w:left="720"/>
      <w:textAlignment w:val="auto"/>
    </w:pPr>
    <w:rPr>
      <w:rFonts w:ascii="Calibri" w:hAnsi="Calibri"/>
      <w:sz w:val="22"/>
      <w:szCs w:val="22"/>
    </w:rPr>
  </w:style>
  <w:style w:type="paragraph" w:customStyle="1" w:styleId="Contenudetableau">
    <w:name w:val="Contenu de tableau"/>
    <w:basedOn w:val="Normal"/>
    <w:uiPriority w:val="99"/>
    <w:rsid w:val="004127B4"/>
    <w:pPr>
      <w:suppressLineNumbers/>
    </w:pPr>
  </w:style>
  <w:style w:type="paragraph" w:customStyle="1" w:styleId="Titredetableau">
    <w:name w:val="Titre de tableau"/>
    <w:basedOn w:val="Contenudetableau"/>
    <w:uiPriority w:val="99"/>
    <w:rsid w:val="004127B4"/>
    <w:pPr>
      <w:jc w:val="center"/>
    </w:pPr>
    <w:rPr>
      <w:b/>
      <w:bCs/>
    </w:rPr>
  </w:style>
  <w:style w:type="paragraph" w:customStyle="1" w:styleId="Contenuducadre">
    <w:name w:val="Contenu du cadre"/>
    <w:basedOn w:val="Corpsdetexte"/>
    <w:uiPriority w:val="99"/>
    <w:rsid w:val="004127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Feuille_Microsoft_Office_Excel_97-20031.xls"/><Relationship Id="rId13" Type="http://schemas.openxmlformats.org/officeDocument/2006/relationships/image" Target="media/image4.wmf"/><Relationship Id="rId18" Type="http://schemas.openxmlformats.org/officeDocument/2006/relationships/oleObject" Target="embeddings/Feuille_Microsoft_Office_Excel_97-20036.xls"/><Relationship Id="rId26" Type="http://schemas.openxmlformats.org/officeDocument/2006/relationships/oleObject" Target="embeddings/Feuille_Microsoft_Office_Excel_97-200310.xls"/><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Feuille_Microsoft_Office_Excel_97-20033.xls"/><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oleObject" Target="embeddings/Feuille_Microsoft_Office_Excel_97-20035.xls"/><Relationship Id="rId20" Type="http://schemas.openxmlformats.org/officeDocument/2006/relationships/oleObject" Target="embeddings/Feuille_Microsoft_Office_Excel_97-20037.xls"/><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Feuille_Microsoft_Office_Excel_97-20039.xls"/><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Feuille_Microsoft_Office_Excel_97-200311.xls"/><Relationship Id="rId10" Type="http://schemas.openxmlformats.org/officeDocument/2006/relationships/oleObject" Target="embeddings/Feuille_Microsoft_Office_Excel_97-20032.xls"/><Relationship Id="rId19" Type="http://schemas.openxmlformats.org/officeDocument/2006/relationships/image" Target="media/image7.wmf"/><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Feuille_Microsoft_Office_Excel_97-20034.xls"/><Relationship Id="rId22" Type="http://schemas.openxmlformats.org/officeDocument/2006/relationships/oleObject" Target="embeddings/Feuille_Microsoft_Office_Excel_97-20038.xls"/><Relationship Id="rId27" Type="http://schemas.openxmlformats.org/officeDocument/2006/relationships/image" Target="media/image11.emf"/><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8651</Words>
  <Characters>47582</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INTRODUCTION</vt:lpstr>
    </vt:vector>
  </TitlesOfParts>
  <Company>centre coordination pédagogique et gestion</Company>
  <LinksUpToDate>false</LinksUpToDate>
  <CharactersWithSpaces>56121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CDP92</dc:creator>
  <cp:lastModifiedBy>François DUBOIS</cp:lastModifiedBy>
  <cp:revision>4</cp:revision>
  <cp:lastPrinted>2011-04-15T13:57:00Z</cp:lastPrinted>
  <dcterms:created xsi:type="dcterms:W3CDTF">2011-04-18T07:57:00Z</dcterms:created>
  <dcterms:modified xsi:type="dcterms:W3CDTF">2011-04-18T07:59:00Z</dcterms:modified>
</cp:coreProperties>
</file>